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1C" w:rsidRPr="0055791C" w:rsidRDefault="0055791C" w:rsidP="0055791C">
      <w:pPr>
        <w:pStyle w:val="Nessunaspaziatura"/>
      </w:pPr>
    </w:p>
    <w:p w:rsidR="0055791C" w:rsidRPr="0055791C" w:rsidRDefault="0055791C" w:rsidP="00DE0DFF">
      <w:pPr>
        <w:pStyle w:val="Titolo1"/>
      </w:pPr>
      <w:r w:rsidRPr="0055791C">
        <w:t>1.0</w:t>
      </w:r>
      <w:r w:rsidRPr="0055791C">
        <w:tab/>
        <w:t>Scopo</w:t>
      </w:r>
    </w:p>
    <w:p w:rsidR="0055791C" w:rsidRDefault="00E02FAC" w:rsidP="00E02FAC">
      <w:pPr>
        <w:pStyle w:val="Nessunaspaziatura"/>
        <w:jc w:val="both"/>
      </w:pPr>
      <w:r>
        <w:t>L’azienda MyMax ha implementato un sistema di gestione per la qualità conforme ai requisiti della norma ISO 9001:2015 per:</w:t>
      </w:r>
    </w:p>
    <w:p w:rsidR="00E02FAC" w:rsidRDefault="00E02FAC" w:rsidP="00E02FAC">
      <w:pPr>
        <w:pStyle w:val="Nessunaspaziatura"/>
        <w:jc w:val="both"/>
      </w:pPr>
    </w:p>
    <w:p w:rsidR="00E02FAC" w:rsidRDefault="00E02FAC" w:rsidP="00561126">
      <w:pPr>
        <w:pStyle w:val="Nessunaspaziatura"/>
        <w:numPr>
          <w:ilvl w:val="0"/>
          <w:numId w:val="1"/>
        </w:numPr>
        <w:jc w:val="both"/>
      </w:pPr>
      <w:r>
        <w:t>dimostrare la sua abilità nel fornire prodotti e servizi conformi ai requisiti del cliente ed ai requisiti delle leggi e regolamenti applicabili,</w:t>
      </w:r>
    </w:p>
    <w:p w:rsidR="00E02FAC" w:rsidRDefault="00E02FAC" w:rsidP="00561126">
      <w:pPr>
        <w:pStyle w:val="Nessunaspaziatura"/>
        <w:numPr>
          <w:ilvl w:val="0"/>
          <w:numId w:val="1"/>
        </w:numPr>
        <w:jc w:val="both"/>
      </w:pPr>
      <w:r>
        <w:t>incrementare la soddisfazione del cliente attraverso l’efficace applicazione del sistema e dei processi di miglioramento continuo e assicurando il rispetto dei requisiti indicati dal cliente e dalle leggi e regolamenti applicabili.</w:t>
      </w:r>
    </w:p>
    <w:p w:rsidR="0055791C" w:rsidRDefault="0055791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  <w:r>
        <w:t>Il presente Manuale della Qualità illustra come l’azienda si fa carico dei requisiti indicati dalla norma ISO 9001:2015 e dei requisiti indicati dalle normative applicabili.</w:t>
      </w:r>
    </w:p>
    <w:p w:rsidR="00E02FAC" w:rsidRDefault="00E02FAC" w:rsidP="00E02FAC">
      <w:pPr>
        <w:pStyle w:val="Nessunaspaziatura"/>
        <w:jc w:val="both"/>
      </w:pPr>
    </w:p>
    <w:p w:rsidR="00E02FAC" w:rsidRPr="00E02FAC" w:rsidRDefault="00E02FAC" w:rsidP="00E02FAC">
      <w:pPr>
        <w:pStyle w:val="Titolo2"/>
      </w:pPr>
      <w:r w:rsidRPr="00E02FAC">
        <w:t>1.1</w:t>
      </w:r>
      <w:r w:rsidRPr="00E02FAC">
        <w:tab/>
        <w:t>L’azienda</w:t>
      </w:r>
    </w:p>
    <w:p w:rsidR="0055791C" w:rsidRDefault="0055791C" w:rsidP="00E02FAC">
      <w:pPr>
        <w:pStyle w:val="Nessunaspaziatura"/>
        <w:jc w:val="both"/>
      </w:pPr>
    </w:p>
    <w:p w:rsidR="0055791C" w:rsidRDefault="0055791C" w:rsidP="00E02FAC">
      <w:pPr>
        <w:pStyle w:val="Nessunaspaziatura"/>
        <w:jc w:val="both"/>
      </w:pPr>
    </w:p>
    <w:p w:rsidR="00E02FAC" w:rsidRDefault="00B457A7" w:rsidP="00E02FAC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127635</wp:posOffset>
            </wp:positionV>
            <wp:extent cx="600710" cy="548640"/>
            <wp:effectExtent l="0" t="0" r="0" b="0"/>
            <wp:wrapNone/>
            <wp:docPr id="2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Titolo2"/>
      </w:pPr>
      <w:r>
        <w:t>1.2</w:t>
      </w:r>
      <w:r>
        <w:tab/>
        <w:t>Prodotti e servizi</w:t>
      </w: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406589" w:rsidRDefault="00B457A7">
      <w:pPr>
        <w:spacing w:after="200" w:line="276" w:lineRule="auto"/>
      </w:pPr>
      <w:r>
        <w:rPr>
          <w:noProof/>
          <w:lang w:eastAsia="it-IT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147320</wp:posOffset>
            </wp:positionV>
            <wp:extent cx="600075" cy="548640"/>
            <wp:effectExtent l="0" t="0" r="0" b="0"/>
            <wp:wrapNone/>
            <wp:docPr id="3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6589">
        <w:br w:type="page"/>
      </w:r>
    </w:p>
    <w:p w:rsidR="00406589" w:rsidRDefault="00406589" w:rsidP="00E02FAC">
      <w:pPr>
        <w:pStyle w:val="Nessunaspaziatura"/>
        <w:jc w:val="both"/>
      </w:pPr>
    </w:p>
    <w:p w:rsidR="00406589" w:rsidRDefault="00406589" w:rsidP="00406589">
      <w:pPr>
        <w:pStyle w:val="Titolo2"/>
      </w:pPr>
      <w:r>
        <w:t>1.3</w:t>
      </w:r>
      <w:r>
        <w:tab/>
        <w:t>Approccio per processi</w:t>
      </w:r>
    </w:p>
    <w:p w:rsidR="00406589" w:rsidRPr="001732EE" w:rsidRDefault="00406589" w:rsidP="00406589">
      <w:pPr>
        <w:jc w:val="both"/>
      </w:pPr>
      <w:r>
        <w:t xml:space="preserve">L’azienda MyMax ritiene che i risultati previsti si raggiungano efficacemente ed efficientemente </w:t>
      </w:r>
      <w:r w:rsidRPr="001732EE">
        <w:t>attraverso la gestione per processi.</w:t>
      </w:r>
    </w:p>
    <w:p w:rsidR="00406589" w:rsidRPr="00166F77" w:rsidRDefault="0084775D" w:rsidP="00406589">
      <w:pPr>
        <w:pStyle w:val="Corpodeltesto2"/>
        <w:rPr>
          <w:rFonts w:asciiTheme="minorHAnsi" w:hAnsiTheme="minorHAnsi"/>
        </w:rPr>
      </w:pPr>
      <w:r>
        <w:rPr>
          <w:rFonts w:asciiTheme="minorHAnsi" w:hAnsiTheme="minorHAnsi"/>
        </w:rPr>
        <w:t>La gestione per processi assicura</w:t>
      </w:r>
      <w:r w:rsidR="00406589" w:rsidRPr="00166F77">
        <w:rPr>
          <w:rFonts w:asciiTheme="minorHAnsi" w:hAnsiTheme="minorHAnsi"/>
        </w:rPr>
        <w:t>:</w:t>
      </w:r>
    </w:p>
    <w:p w:rsidR="00406589" w:rsidRPr="00166F77" w:rsidRDefault="00406589" w:rsidP="00406589">
      <w:pPr>
        <w:jc w:val="both"/>
      </w:pPr>
    </w:p>
    <w:p w:rsidR="00406589" w:rsidRPr="009534C8" w:rsidRDefault="0084775D" w:rsidP="00561126">
      <w:pPr>
        <w:pStyle w:val="Paragrafoelenco"/>
        <w:numPr>
          <w:ilvl w:val="0"/>
          <w:numId w:val="3"/>
        </w:numPr>
        <w:spacing w:line="240" w:lineRule="atLeast"/>
        <w:jc w:val="both"/>
      </w:pPr>
      <w:r>
        <w:t>comprendere e soddisfare costantemente i requisiti;</w:t>
      </w:r>
    </w:p>
    <w:p w:rsidR="00406589" w:rsidRPr="009534C8" w:rsidRDefault="0084775D" w:rsidP="00561126">
      <w:pPr>
        <w:pStyle w:val="Paragrafoelenco"/>
        <w:numPr>
          <w:ilvl w:val="0"/>
          <w:numId w:val="3"/>
        </w:numPr>
        <w:spacing w:line="240" w:lineRule="atLeast"/>
        <w:jc w:val="both"/>
      </w:pPr>
      <w:r>
        <w:t>considerare i processi in termini di valore aggiunto</w:t>
      </w:r>
      <w:r w:rsidR="00406589" w:rsidRPr="009534C8">
        <w:t>;</w:t>
      </w:r>
    </w:p>
    <w:p w:rsidR="00406589" w:rsidRPr="009534C8" w:rsidRDefault="0084775D" w:rsidP="00561126">
      <w:pPr>
        <w:pStyle w:val="Paragrafoelenco"/>
        <w:numPr>
          <w:ilvl w:val="0"/>
          <w:numId w:val="3"/>
        </w:numPr>
        <w:spacing w:line="240" w:lineRule="atLeast"/>
        <w:jc w:val="both"/>
      </w:pPr>
      <w:r>
        <w:t>il raggiungimento di prestazioni efficaci dei processi</w:t>
      </w:r>
      <w:r w:rsidR="00406589" w:rsidRPr="009534C8">
        <w:t>;</w:t>
      </w:r>
    </w:p>
    <w:p w:rsidR="00406589" w:rsidRPr="009534C8" w:rsidRDefault="00406589" w:rsidP="00561126">
      <w:pPr>
        <w:pStyle w:val="Paragrafoelenco"/>
        <w:numPr>
          <w:ilvl w:val="0"/>
          <w:numId w:val="3"/>
        </w:numPr>
        <w:spacing w:line="240" w:lineRule="atLeast"/>
        <w:jc w:val="both"/>
      </w:pPr>
      <w:r w:rsidRPr="009534C8">
        <w:t xml:space="preserve">miglioramento </w:t>
      </w:r>
      <w:r w:rsidR="0084775D">
        <w:t>del processo basato sulla valutazione dei dati e delle informazioni</w:t>
      </w:r>
      <w:r w:rsidRPr="009534C8">
        <w:t>.</w:t>
      </w:r>
    </w:p>
    <w:p w:rsidR="00406589" w:rsidRDefault="00406589" w:rsidP="00406589">
      <w:pPr>
        <w:jc w:val="both"/>
      </w:pPr>
    </w:p>
    <w:p w:rsidR="00406589" w:rsidRDefault="00406589" w:rsidP="00406589">
      <w:pPr>
        <w:jc w:val="both"/>
      </w:pPr>
      <w:r>
        <w:t>L’approccio per processi è applicato facendo ricorso alla metodologia PLAN-DO-CHECK-ACT con particolare attenzione al Pensiero Basato sul Rischio quale mezzo di prevenzione.</w:t>
      </w:r>
    </w:p>
    <w:p w:rsidR="00406589" w:rsidRDefault="00406589" w:rsidP="00406589">
      <w:pPr>
        <w:jc w:val="both"/>
      </w:pPr>
      <w:r w:rsidRPr="009534C8">
        <w:t>La figura che segue presenta graficamente il mecc</w:t>
      </w:r>
      <w:r>
        <w:t>anismo di gestione dei processi:</w:t>
      </w:r>
    </w:p>
    <w:p w:rsidR="00CE0A60" w:rsidRDefault="00CE0A60" w:rsidP="00406589">
      <w:pPr>
        <w:jc w:val="both"/>
      </w:pP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12.35pt;margin-top:2.8pt;width:262.95pt;height:43.2pt;z-index:251661312">
            <v:textbox>
              <w:txbxContent>
                <w:p w:rsidR="008645D8" w:rsidRPr="00CE0A60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Miglioramento Continuo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35" type="#_x0000_t202" style="position:absolute;left:0;text-align:left;margin-left:2.15pt;margin-top:2.8pt;width:82pt;height:63.25pt;z-index:251658240">
            <v:textbox>
              <w:txbxContent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 w:rsidRPr="00CE0A60">
                    <w:rPr>
                      <w:sz w:val="18"/>
                      <w:szCs w:val="18"/>
                    </w:rPr>
                    <w:t>Contesto</w:t>
                  </w:r>
                  <w:r>
                    <w:rPr>
                      <w:sz w:val="18"/>
                      <w:szCs w:val="18"/>
                    </w:rPr>
                    <w:t>, definizione Parti Interessate e scopi del SGQ</w:t>
                  </w:r>
                </w:p>
              </w:txbxContent>
            </v:textbox>
          </v:shape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71" type="#_x0000_t90" style="position:absolute;left:0;text-align:left;margin-left:323.35pt;margin-top:7pt;width:28.15pt;height:52.6pt;z-index:251693056"/>
        </w:pict>
      </w:r>
      <w:r>
        <w:rPr>
          <w:noProof/>
          <w:lang w:eastAsia="it-IT"/>
        </w:rPr>
        <w:pict>
          <v:shape id="_x0000_s1072" type="#_x0000_t90" style="position:absolute;left:0;text-align:left;margin-left:139.4pt;margin-top:7pt;width:28.15pt;height:52.6pt;rotation:180;z-index:251694080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4" type="#_x0000_t13" style="position:absolute;left:0;text-align:left;margin-left:79.35pt;margin-top:2.95pt;width:19.85pt;height:19.8pt;rotation:26160863fd;z-index:251686912" fillcolor="black [3213]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63" type="#_x0000_t124" style="position:absolute;left:0;text-align:left;margin-left:96.05pt;margin-top:9.3pt;width:16.3pt;height:16.45pt;z-index:251685888"/>
        </w:pict>
      </w:r>
      <w:r>
        <w:rPr>
          <w:noProof/>
          <w:lang w:eastAsia="it-IT"/>
        </w:rPr>
        <w:pict>
          <v:oval id="_x0000_s1052" style="position:absolute;left:0;text-align:left;margin-left:114.65pt;margin-top:8.6pt;width:246pt;height:244.25pt;z-index:251657215" filled="f"/>
        </w:pict>
      </w:r>
      <w:r>
        <w:rPr>
          <w:noProof/>
          <w:lang w:eastAsia="it-IT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37" type="#_x0000_t70" style="position:absolute;left:0;text-align:left;margin-left:29.55pt;margin-top:12.5pt;width:25.05pt;height:32.55pt;z-index:251660288">
            <v:textbox style="layout-flow:vertical-ideographic"/>
          </v:shape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39" type="#_x0000_t202" style="position:absolute;left:0;text-align:left;margin-left:197.55pt;margin-top:4.1pt;width:82pt;height:41.95pt;z-index:251662336">
            <v:textbox>
              <w:txbxContent>
                <w:p w:rsidR="008645D8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Direzione</w:t>
                  </w:r>
                </w:p>
              </w:txbxContent>
            </v:textbox>
          </v:shape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54" type="#_x0000_t70" style="position:absolute;left:0;text-align:left;margin-left:130.9pt;margin-top:-38.9pt;width:18.3pt;height:121.4pt;rotation:90;z-index:251676672" adj="5370,2215">
            <v:textbox style="layout-flow:vertical-ideographic"/>
          </v:shape>
        </w:pict>
      </w:r>
      <w:r>
        <w:rPr>
          <w:noProof/>
          <w:lang w:eastAsia="it-IT"/>
        </w:rPr>
        <w:pict>
          <v:shape id="_x0000_s1041" type="#_x0000_t202" style="position:absolute;left:0;text-align:left;margin-left:393.45pt;margin-top:5.9pt;width:82pt;height:229.65pt;z-index:251664384">
            <v:textbox style="layout-flow:vertical;mso-layout-flow-alt:bottom-to-top">
              <w:txbxContent>
                <w:p w:rsidR="008645D8" w:rsidRPr="00B627DE" w:rsidRDefault="008645D8" w:rsidP="00CE0A6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B627DE">
                    <w:rPr>
                      <w:b/>
                      <w:sz w:val="36"/>
                      <w:szCs w:val="36"/>
                    </w:rPr>
                    <w:t>Soddisfazione</w:t>
                  </w:r>
                </w:p>
                <w:p w:rsidR="008645D8" w:rsidRPr="00B627DE" w:rsidRDefault="008645D8" w:rsidP="00CE0A6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B627DE">
                    <w:rPr>
                      <w:b/>
                      <w:sz w:val="36"/>
                      <w:szCs w:val="36"/>
                    </w:rPr>
                    <w:t>del</w:t>
                  </w:r>
                </w:p>
                <w:p w:rsidR="008645D8" w:rsidRPr="00B627DE" w:rsidRDefault="008645D8" w:rsidP="00CE0A6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B627DE">
                    <w:rPr>
                      <w:b/>
                      <w:sz w:val="36"/>
                      <w:szCs w:val="36"/>
                    </w:rPr>
                    <w:t>Cliente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36" type="#_x0000_t202" style="position:absolute;left:0;text-align:left;margin-left:2.15pt;margin-top:5.9pt;width:82pt;height:229.65pt;z-index:251659264">
            <v:textbox>
              <w:txbxContent>
                <w:p w:rsidR="008645D8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645D8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645D8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645D8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Clienti</w:t>
                  </w:r>
                </w:p>
                <w:p w:rsidR="008645D8" w:rsidRPr="00CE0A60" w:rsidRDefault="008645D8" w:rsidP="00CE0A60">
                  <w:pPr>
                    <w:jc w:val="center"/>
                    <w:rPr>
                      <w:sz w:val="28"/>
                      <w:szCs w:val="28"/>
                    </w:rPr>
                  </w:pPr>
                  <w:r w:rsidRPr="00CE0A60">
                    <w:rPr>
                      <w:sz w:val="28"/>
                      <w:szCs w:val="28"/>
                    </w:rPr>
                    <w:t>ed altre Parti Interessate rilevanti</w:t>
                  </w:r>
                </w:p>
              </w:txbxContent>
            </v:textbox>
          </v:shape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58" type="#_x0000_t13" style="position:absolute;left:0;text-align:left;margin-left:226.45pt;margin-top:13.35pt;width:19.85pt;height:19.8pt;rotation:270;z-index:251680768" fillcolor="black [3213]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68" type="#_x0000_t13" style="position:absolute;left:0;text-align:left;margin-left:146.6pt;margin-top:27.45pt;width:54.6pt;height:19.8pt;rotation:31052275fd;z-index:251691008" fillcolor="black [3213]"/>
        </w:pict>
      </w:r>
      <w:r>
        <w:rPr>
          <w:noProof/>
          <w:lang w:eastAsia="it-IT"/>
        </w:rPr>
        <w:pict>
          <v:shape id="_x0000_s1067" type="#_x0000_t13" style="position:absolute;left:0;text-align:left;margin-left:274.05pt;margin-top:28.4pt;width:54.55pt;height:19.8pt;rotation:63507140fd;z-index:251689984" fillcolor="black [3213]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60" type="#_x0000_t13" style="position:absolute;left:0;text-align:left;margin-left:86.2pt;margin-top:11.2pt;width:21.25pt;height:22.3pt;z-index:251682816" adj="10470,4843"/>
        </w:pict>
      </w:r>
      <w:r>
        <w:rPr>
          <w:noProof/>
          <w:lang w:eastAsia="it-IT"/>
        </w:rPr>
        <w:pict>
          <v:shape id="_x0000_s1040" type="#_x0000_t202" style="position:absolute;left:0;text-align:left;margin-left:197.55pt;margin-top:4.35pt;width:82pt;height:41.95pt;z-index:251663360">
            <v:textbox>
              <w:txbxContent>
                <w:p w:rsidR="008645D8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SGQ</w:t>
                  </w:r>
                </w:p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Approccio per Processi</w:t>
                  </w:r>
                </w:p>
              </w:txbxContent>
            </v:textbox>
          </v:shape>
        </w:pict>
      </w:r>
    </w:p>
    <w:p w:rsidR="00CE0A60" w:rsidRDefault="00CE0A60" w:rsidP="00406589">
      <w:pPr>
        <w:jc w:val="both"/>
      </w:pPr>
    </w:p>
    <w:p w:rsidR="00CE0A60" w:rsidRDefault="00CE0A60" w:rsidP="00406589">
      <w:pPr>
        <w:jc w:val="both"/>
      </w:pP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57" type="#_x0000_t13" style="position:absolute;left:0;text-align:left;margin-left:228.4pt;margin-top:1.85pt;width:19.85pt;height:19.8pt;rotation:270;z-index:251679744" fillcolor="black [3213]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43" type="#_x0000_t202" style="position:absolute;left:0;text-align:left;margin-left:274.05pt;margin-top:7.85pt;width:82pt;height:41.95pt;z-index:251666432">
            <v:textbox>
              <w:txbxContent>
                <w:p w:rsidR="008645D8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Valutazione</w:t>
                  </w:r>
                </w:p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Prestazioni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2" type="#_x0000_t202" style="position:absolute;left:0;text-align:left;margin-left:118.75pt;margin-top:6.55pt;width:82pt;height:41.95pt;z-index:251665408">
            <v:textbox>
              <w:txbxContent>
                <w:p w:rsidR="008645D8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Pianificazione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59" type="#_x0000_t13" style="position:absolute;left:0;text-align:left;margin-left:86.2pt;margin-top:4.6pt;width:21.25pt;height:22.3pt;z-index:251681792" adj="10470,4843"/>
        </w:pict>
      </w:r>
      <w:r>
        <w:rPr>
          <w:noProof/>
          <w:lang w:eastAsia="it-IT"/>
        </w:rPr>
        <w:pict>
          <v:shape id="_x0000_s1053" type="#_x0000_t124" style="position:absolute;left:0;text-align:left;margin-left:230pt;margin-top:4.6pt;width:16.3pt;height:16.45pt;z-index:251675648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70" type="#_x0000_t70" style="position:absolute;left:0;text-align:left;margin-left:359.8pt;margin-top:-5.9pt;width:25.05pt;height:41.7pt;rotation:90;z-index:251692032">
            <v:textbox style="layout-flow:vertical-ideographic"/>
          </v:shape>
        </w:pict>
      </w:r>
    </w:p>
    <w:p w:rsidR="00CE0A60" w:rsidRDefault="00CE0A60" w:rsidP="00406589">
      <w:pPr>
        <w:jc w:val="both"/>
      </w:pP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66" type="#_x0000_t13" style="position:absolute;left:0;text-align:left;margin-left:163.6pt;margin-top:14.4pt;width:27.65pt;height:19.8pt;rotation:26828416fd;z-index:251688960" fillcolor="black [3213]"/>
        </w:pict>
      </w:r>
      <w:r>
        <w:rPr>
          <w:noProof/>
          <w:lang w:eastAsia="it-IT"/>
        </w:rPr>
        <w:pict>
          <v:shape id="_x0000_s1056" type="#_x0000_t13" style="position:absolute;left:0;text-align:left;margin-left:86.2pt;margin-top:7.6pt;width:21.25pt;height:22.3pt;z-index:251678720" adj="10470,4843"/>
        </w:pict>
      </w:r>
    </w:p>
    <w:p w:rsidR="00CE0A60" w:rsidRDefault="003B6B77" w:rsidP="00406589">
      <w:pPr>
        <w:jc w:val="both"/>
      </w:pPr>
      <w:r>
        <w:rPr>
          <w:noProof/>
          <w:lang w:eastAsia="it-IT"/>
        </w:rPr>
        <w:pict>
          <v:shape id="_x0000_s1065" type="#_x0000_t13" style="position:absolute;left:0;text-align:left;margin-left:283.95pt;margin-top:2.25pt;width:24.3pt;height:19.8pt;rotation:20397986fd;z-index:251687936" fillcolor="black [3213]"/>
        </w:pict>
      </w:r>
    </w:p>
    <w:p w:rsidR="00CE0A60" w:rsidRPr="009534C8" w:rsidRDefault="003B6B77" w:rsidP="00406589">
      <w:pPr>
        <w:jc w:val="both"/>
      </w:pPr>
      <w:r>
        <w:rPr>
          <w:noProof/>
          <w:lang w:eastAsia="it-IT"/>
        </w:rPr>
        <w:pict>
          <v:shape id="_x0000_s1044" type="#_x0000_t202" style="position:absolute;left:0;text-align:left;margin-left:196.85pt;margin-top:6.2pt;width:82pt;height:41.95pt;z-index:251667456">
            <v:textbox>
              <w:txbxContent>
                <w:p w:rsidR="008645D8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Gestione</w:t>
                  </w:r>
                </w:p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Sistema</w:t>
                  </w:r>
                </w:p>
              </w:txbxContent>
            </v:textbox>
          </v:shape>
        </w:pict>
      </w:r>
    </w:p>
    <w:p w:rsidR="00406589" w:rsidRPr="009534C8" w:rsidRDefault="003B6B77" w:rsidP="00406589">
      <w:r>
        <w:rPr>
          <w:noProof/>
          <w:lang w:eastAsia="it-IT"/>
        </w:rPr>
        <w:pict>
          <v:shape id="_x0000_s1061" type="#_x0000_t13" style="position:absolute;margin-left:315pt;margin-top:38.7pt;width:21.25pt;height:22.3pt;rotation:270;z-index:251683840" adj="10470,4843"/>
        </w:pict>
      </w:r>
      <w:r>
        <w:rPr>
          <w:noProof/>
          <w:lang w:eastAsia="it-IT"/>
        </w:rPr>
        <w:pict>
          <v:shape id="_x0000_s1062" type="#_x0000_t13" style="position:absolute;margin-left:143.45pt;margin-top:38.7pt;width:21.25pt;height:22.3pt;rotation:270;z-index:251684864" adj="10470,4843"/>
        </w:pict>
      </w:r>
      <w:r>
        <w:rPr>
          <w:noProof/>
          <w:lang w:eastAsia="it-IT"/>
        </w:rPr>
        <w:pict>
          <v:shape id="_x0000_s1051" type="#_x0000_t202" style="position:absolute;margin-left:107.45pt;margin-top:55.35pt;width:262.95pt;height:43.2pt;z-index:251674624">
            <v:textbox>
              <w:txbxContent>
                <w:p w:rsidR="008645D8" w:rsidRPr="00CE0A60" w:rsidRDefault="008645D8" w:rsidP="00937A7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Processi di Supporto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5" type="#_x0000_t202" style="position:absolute;margin-left:6.05pt;margin-top:8.15pt;width:73.25pt;height:24.9pt;z-index:251668480">
            <v:textbox>
              <w:txbxContent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REQUISITI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6" type="#_x0000_t202" style="position:absolute;margin-left:398.45pt;margin-top:7.45pt;width:73.25pt;height:27.25pt;z-index:251669504">
            <v:textbox>
              <w:txbxContent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PRODOTTI E SERVIZI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50" type="#_x0000_t202" style="position:absolute;margin-left:297.15pt;margin-top:7.45pt;width:73.25pt;height:19.2pt;z-index:251673600" filled="f" stroked="f">
            <v:textbox>
              <w:txbxContent>
                <w:p w:rsidR="008645D8" w:rsidRPr="00CE0A60" w:rsidRDefault="008645D8" w:rsidP="00937A7D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Outputs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9" type="#_x0000_t202" style="position:absolute;margin-left:99.2pt;margin-top:8.15pt;width:73.25pt;height:19.2pt;z-index:251672576" filled="f" stroked="f">
            <v:textbox>
              <w:txbxContent>
                <w:p w:rsidR="008645D8" w:rsidRPr="00CE0A60" w:rsidRDefault="008645D8" w:rsidP="00CE0A60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Inputs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7" type="#_x0000_t13" style="position:absolute;margin-left:99.2pt;margin-top:2.95pt;width:82pt;height:31.1pt;z-index:251670528"/>
        </w:pict>
      </w:r>
      <w:r>
        <w:rPr>
          <w:noProof/>
          <w:lang w:eastAsia="it-IT"/>
        </w:rPr>
        <w:pict>
          <v:shape id="_x0000_s1048" type="#_x0000_t13" style="position:absolute;margin-left:297.15pt;margin-top:1.95pt;width:82pt;height:31.1pt;z-index:251671552"/>
        </w:pict>
      </w:r>
    </w:p>
    <w:p w:rsidR="00406589" w:rsidRPr="009534C8" w:rsidRDefault="00406589" w:rsidP="00406589">
      <w:pPr>
        <w:jc w:val="center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406589" w:rsidRDefault="00406589" w:rsidP="00E02FAC">
      <w:pPr>
        <w:pStyle w:val="Nessunaspaziatura"/>
        <w:jc w:val="both"/>
      </w:pPr>
    </w:p>
    <w:p w:rsidR="00E02FAC" w:rsidRDefault="00E02FAC" w:rsidP="00E02FAC">
      <w:pPr>
        <w:pStyle w:val="Nessunaspaziatura"/>
        <w:jc w:val="both"/>
      </w:pPr>
    </w:p>
    <w:p w:rsidR="00C949FB" w:rsidRDefault="00C949FB">
      <w:pPr>
        <w:spacing w:after="200" w:line="276" w:lineRule="auto"/>
      </w:pPr>
      <w:r>
        <w:br w:type="page"/>
      </w:r>
    </w:p>
    <w:p w:rsidR="008A665F" w:rsidRDefault="008A665F" w:rsidP="008A665F">
      <w:pPr>
        <w:pStyle w:val="Titolo2"/>
      </w:pPr>
      <w:r>
        <w:lastRenderedPageBreak/>
        <w:t>1.4</w:t>
      </w:r>
      <w:r>
        <w:tab/>
        <w:t>Rappresentazione di un processo nel sistema</w:t>
      </w:r>
    </w:p>
    <w:p w:rsidR="008A665F" w:rsidRDefault="008A665F" w:rsidP="008A665F">
      <w:pPr>
        <w:pStyle w:val="Nessunaspaziatura"/>
      </w:pPr>
      <w:r>
        <w:t>Di seguito è rappresentato come un processo del sistema possa essere gestito attraverso il ciclo PLAN-DO-CHECK-ACT:</w:t>
      </w:r>
    </w:p>
    <w:p w:rsidR="008A665F" w:rsidRDefault="008A665F" w:rsidP="008A665F">
      <w:pPr>
        <w:pStyle w:val="Nessunaspaziatura"/>
      </w:pP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79" type="#_x0000_t202" style="position:absolute;margin-left:433.85pt;margin-top:7.3pt;width:31.35pt;height:239.15pt;z-index:251701248">
            <v:textbox style="layout-flow:vertical;mso-layout-flow-alt:bottom-to-top">
              <w:txbxContent>
                <w:p w:rsidR="008645D8" w:rsidRDefault="008645D8" w:rsidP="00914C82">
                  <w:pPr>
                    <w:jc w:val="center"/>
                  </w:pPr>
                  <w:r>
                    <w:rPr>
                      <w:b/>
                    </w:rPr>
                    <w:t>INTERAZIONI CON ALTRI PROCESSI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78" type="#_x0000_t202" style="position:absolute;margin-left:26.25pt;margin-top:7.3pt;width:31.35pt;height:239.15pt;z-index:251700224">
            <v:textbox style="layout-flow:vertical;mso-layout-flow-alt:bottom-to-top">
              <w:txbxContent>
                <w:p w:rsidR="008645D8" w:rsidRDefault="008645D8" w:rsidP="00914C82">
                  <w:pPr>
                    <w:jc w:val="center"/>
                  </w:pPr>
                  <w:r>
                    <w:rPr>
                      <w:b/>
                    </w:rPr>
                    <w:t>INTERAZIONI CON ALTRI PROCESSI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73" type="#_x0000_t202" style="position:absolute;margin-left:67.9pt;margin-top:7.3pt;width:123.95pt;height:58.85pt;z-index:251695104">
            <v:textbox>
              <w:txbxContent>
                <w:p w:rsidR="008645D8" w:rsidRPr="00914C82" w:rsidRDefault="008645D8">
                  <w:pPr>
                    <w:rPr>
                      <w:b/>
                    </w:rPr>
                  </w:pPr>
                  <w:r w:rsidRPr="00914C82">
                    <w:rPr>
                      <w:b/>
                    </w:rPr>
                    <w:t>ACT</w:t>
                  </w:r>
                </w:p>
                <w:p w:rsidR="008645D8" w:rsidRDefault="008645D8">
                  <w:r>
                    <w:t>Incorporare i miglioramenti se necessario</w:t>
                  </w:r>
                </w:p>
              </w:txbxContent>
            </v:textbox>
          </v:shape>
        </w:pict>
      </w: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74" type="#_x0000_t202" style="position:absolute;margin-left:234.55pt;margin-top:12.6pt;width:123.85pt;height:58.85pt;z-index:251696128">
            <v:textbox>
              <w:txbxContent>
                <w:p w:rsidR="008645D8" w:rsidRPr="00914C82" w:rsidRDefault="008645D8" w:rsidP="00914C82">
                  <w:pPr>
                    <w:rPr>
                      <w:b/>
                    </w:rPr>
                  </w:pPr>
                  <w:r w:rsidRPr="00914C82">
                    <w:rPr>
                      <w:b/>
                    </w:rPr>
                    <w:t>PLAN</w:t>
                  </w:r>
                </w:p>
                <w:p w:rsidR="008645D8" w:rsidRDefault="008645D8" w:rsidP="00914C82">
                  <w:r>
                    <w:t xml:space="preserve">Pianificare i processi considerando il </w:t>
                  </w:r>
                  <w:r w:rsidRPr="00914C82">
                    <w:rPr>
                      <w:b/>
                    </w:rPr>
                    <w:t>rischio</w:t>
                  </w:r>
                </w:p>
              </w:txbxContent>
            </v:textbox>
          </v:shape>
        </w:pict>
      </w:r>
    </w:p>
    <w:p w:rsidR="008A665F" w:rsidRDefault="008A665F" w:rsidP="008A665F">
      <w:pPr>
        <w:pStyle w:val="Nessunaspaziatura"/>
      </w:pP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80" type="#_x0000_t13" style="position:absolute;margin-left:195pt;margin-top:3.3pt;width:28.8pt;height:22.55pt;z-index:251702272"/>
        </w:pict>
      </w:r>
    </w:p>
    <w:p w:rsidR="008A665F" w:rsidRDefault="008A665F" w:rsidP="008A665F">
      <w:pPr>
        <w:pStyle w:val="Nessunaspaziatura"/>
      </w:pPr>
    </w:p>
    <w:p w:rsidR="008A665F" w:rsidRDefault="008A665F" w:rsidP="008A665F">
      <w:pPr>
        <w:pStyle w:val="Nessunaspaziatura"/>
      </w:pP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81" type="#_x0000_t13" style="position:absolute;margin-left:280.25pt;margin-top:3.85pt;width:28.8pt;height:22.55pt;rotation:90;z-index:251703296"/>
        </w:pict>
      </w:r>
      <w:r>
        <w:rPr>
          <w:noProof/>
          <w:lang w:eastAsia="it-IT"/>
        </w:rPr>
        <w:pict>
          <v:shape id="_x0000_s1077" type="#_x0000_t90" style="position:absolute;margin-left:112.95pt;margin-top:0;width:78.9pt;height:155.9pt;flip:x;z-index:251699200" adj=",18520,3810"/>
        </w:pict>
      </w: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87" type="#_x0000_t202" style="position:absolute;margin-left:362.15pt;margin-top:11.6pt;width:67.5pt;height:20.65pt;z-index:251707392" filled="f" stroked="f">
            <v:textbox>
              <w:txbxContent>
                <w:p w:rsidR="008645D8" w:rsidRPr="00914C82" w:rsidRDefault="008645D8" w:rsidP="00914C8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OUTPUTS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86" type="#_x0000_t202" style="position:absolute;margin-left:156.3pt;margin-top:11.6pt;width:67.5pt;height:20.65pt;z-index:251706368" filled="f" stroked="f">
            <v:textbox>
              <w:txbxContent>
                <w:p w:rsidR="008645D8" w:rsidRPr="00914C82" w:rsidRDefault="008645D8" w:rsidP="00914C8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INPUTS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75" type="#_x0000_t202" style="position:absolute;margin-left:234.55pt;margin-top:11.6pt;width:123.85pt;height:58.85pt;z-index:251697152">
            <v:textbox>
              <w:txbxContent>
                <w:p w:rsidR="008645D8" w:rsidRPr="00914C82" w:rsidRDefault="008645D8" w:rsidP="00914C82">
                  <w:pPr>
                    <w:rPr>
                      <w:b/>
                    </w:rPr>
                  </w:pPr>
                  <w:r>
                    <w:rPr>
                      <w:b/>
                    </w:rPr>
                    <w:t>DO</w:t>
                  </w:r>
                </w:p>
                <w:p w:rsidR="008645D8" w:rsidRDefault="008645D8" w:rsidP="00914C82">
                  <w:r>
                    <w:t>Realizzare il processo</w:t>
                  </w:r>
                </w:p>
              </w:txbxContent>
            </v:textbox>
          </v:shape>
        </w:pict>
      </w:r>
    </w:p>
    <w:p w:rsidR="008A665F" w:rsidRDefault="008A665F" w:rsidP="008A665F">
      <w:pPr>
        <w:pStyle w:val="Nessunaspaziatura"/>
      </w:pP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margin-left:362.15pt;margin-top:11.65pt;width:71.7pt;height:.05pt;z-index:251705344" o:connectortype="straight" strokeweight="4.5pt">
            <v:stroke endarrow="block"/>
          </v:shape>
        </w:pict>
      </w:r>
      <w:r>
        <w:rPr>
          <w:noProof/>
          <w:lang w:eastAsia="it-IT"/>
        </w:rPr>
        <w:pict>
          <v:shape id="_x0000_s1084" type="#_x0000_t32" style="position:absolute;margin-left:61.65pt;margin-top:11.65pt;width:168.4pt;height:0;z-index:251656190" o:connectortype="straight" strokeweight="4.5pt">
            <v:stroke endarrow="block"/>
          </v:shape>
        </w:pict>
      </w:r>
    </w:p>
    <w:p w:rsidR="008A665F" w:rsidRDefault="008A665F" w:rsidP="008A665F">
      <w:pPr>
        <w:pStyle w:val="Nessunaspaziatura"/>
      </w:pPr>
    </w:p>
    <w:p w:rsidR="008A665F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83" type="#_x0000_t13" style="position:absolute;margin-left:280.25pt;margin-top:14.2pt;width:28.8pt;height:22.55pt;rotation:90;z-index:251704320"/>
        </w:pict>
      </w:r>
    </w:p>
    <w:p w:rsidR="008A665F" w:rsidRDefault="008A665F" w:rsidP="008A665F">
      <w:pPr>
        <w:pStyle w:val="Nessunaspaziatura"/>
      </w:pPr>
    </w:p>
    <w:p w:rsidR="00914C82" w:rsidRDefault="003B6B77" w:rsidP="008A665F">
      <w:pPr>
        <w:pStyle w:val="Nessunaspaziatura"/>
      </w:pPr>
      <w:r>
        <w:rPr>
          <w:noProof/>
          <w:lang w:eastAsia="it-IT"/>
        </w:rPr>
        <w:pict>
          <v:shape id="_x0000_s1076" type="#_x0000_t202" style="position:absolute;margin-left:234.55pt;margin-top:13.05pt;width:123.85pt;height:58.85pt;z-index:251698176">
            <v:textbox>
              <w:txbxContent>
                <w:p w:rsidR="008645D8" w:rsidRPr="00914C82" w:rsidRDefault="008645D8" w:rsidP="00914C82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</w:t>
                  </w:r>
                </w:p>
                <w:p w:rsidR="008645D8" w:rsidRDefault="008645D8" w:rsidP="00914C82">
                  <w:r>
                    <w:t>Monitorare e misurare le prestazioni</w:t>
                  </w:r>
                </w:p>
              </w:txbxContent>
            </v:textbox>
          </v:shape>
        </w:pict>
      </w: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914C82" w:rsidRDefault="00914C82" w:rsidP="008A665F">
      <w:pPr>
        <w:pStyle w:val="Nessunaspaziatura"/>
      </w:pPr>
    </w:p>
    <w:p w:rsidR="00E02FAC" w:rsidRDefault="009E51F6" w:rsidP="008A665F">
      <w:pPr>
        <w:pStyle w:val="Titolo2"/>
      </w:pPr>
      <w:r>
        <w:t>1.</w:t>
      </w:r>
      <w:r w:rsidR="008A665F">
        <w:t>5</w:t>
      </w:r>
      <w:r>
        <w:tab/>
        <w:t>Pensiero basato sul rischio</w:t>
      </w:r>
      <w:r w:rsidR="00D36B1A">
        <w:t xml:space="preserve"> (</w:t>
      </w:r>
      <w:proofErr w:type="spellStart"/>
      <w:r w:rsidR="00D36B1A">
        <w:t>Risk-</w:t>
      </w:r>
      <w:r>
        <w:t>Based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>)</w:t>
      </w:r>
    </w:p>
    <w:p w:rsidR="009E51F6" w:rsidRDefault="009E51F6" w:rsidP="009E51F6">
      <w:pPr>
        <w:pStyle w:val="Nessunaspaziatura"/>
        <w:jc w:val="both"/>
      </w:pPr>
      <w:r w:rsidRPr="009E51F6">
        <w:t>L'effetto dell'incertezza di un determinato risultato e</w:t>
      </w:r>
      <w:r>
        <w:t>d</w:t>
      </w:r>
      <w:r w:rsidRPr="009E51F6">
        <w:t xml:space="preserve"> il concetto di </w:t>
      </w:r>
      <w:proofErr w:type="spellStart"/>
      <w:r w:rsidRPr="009E51F6">
        <w:t>risk-based</w:t>
      </w:r>
      <w:proofErr w:type="spellEnd"/>
      <w:r w:rsidRPr="009E51F6">
        <w:t xml:space="preserve"> </w:t>
      </w:r>
      <w:proofErr w:type="spellStart"/>
      <w:r w:rsidRPr="009E51F6">
        <w:t>thinking</w:t>
      </w:r>
      <w:proofErr w:type="spellEnd"/>
      <w:r w:rsidRPr="009E51F6">
        <w:t xml:space="preserve">, </w:t>
      </w:r>
      <w:r>
        <w:t>è</w:t>
      </w:r>
      <w:r w:rsidRPr="009E51F6">
        <w:t xml:space="preserve"> </w:t>
      </w:r>
      <w:r>
        <w:t>considerato nel Sistema di Gestione per la Qualità dell’azienda MyMax.</w:t>
      </w:r>
    </w:p>
    <w:p w:rsidR="00D36B1A" w:rsidRDefault="00D36B1A" w:rsidP="009E51F6">
      <w:pPr>
        <w:pStyle w:val="Nessunaspaziatura"/>
        <w:jc w:val="both"/>
      </w:pPr>
      <w:r>
        <w:t>L</w:t>
      </w:r>
      <w:r w:rsidR="009E51F6">
        <w:t xml:space="preserve">’azienda MyMax </w:t>
      </w:r>
      <w:r>
        <w:t>considera tale concetto i</w:t>
      </w:r>
      <w:r w:rsidR="009E51F6">
        <w:t>mplicito e</w:t>
      </w:r>
      <w:r w:rsidR="009E51F6" w:rsidRPr="009E51F6">
        <w:t xml:space="preserve"> lo incorpora nei requisiti per stabilire, implementare, mantenere e migliorare continuamente il </w:t>
      </w:r>
      <w:r w:rsidR="009E51F6">
        <w:t>Sistema</w:t>
      </w:r>
      <w:r>
        <w:t xml:space="preserve"> di Gestione per la Qualità</w:t>
      </w:r>
      <w:r w:rsidR="009E51F6" w:rsidRPr="009E51F6">
        <w:t>.</w:t>
      </w:r>
    </w:p>
    <w:p w:rsidR="00D36B1A" w:rsidRDefault="00D36B1A" w:rsidP="009E51F6">
      <w:pPr>
        <w:pStyle w:val="Nessunaspaziatura"/>
        <w:jc w:val="both"/>
      </w:pPr>
      <w:r>
        <w:t xml:space="preserve">L’azienda MyMax adotta una particolare metodologia per </w:t>
      </w:r>
      <w:r w:rsidR="009E51F6" w:rsidRPr="009E51F6">
        <w:t xml:space="preserve"> </w:t>
      </w:r>
      <w:r>
        <w:t>l’</w:t>
      </w:r>
      <w:r w:rsidR="009E51F6" w:rsidRPr="009E51F6">
        <w:t xml:space="preserve">adozione dell'approccio </w:t>
      </w:r>
      <w:proofErr w:type="spellStart"/>
      <w:r w:rsidR="009E51F6" w:rsidRPr="009E51F6">
        <w:t>risk-based</w:t>
      </w:r>
      <w:proofErr w:type="spellEnd"/>
      <w:r w:rsidR="009E51F6" w:rsidRPr="009E51F6">
        <w:t xml:space="preserve"> </w:t>
      </w:r>
      <w:proofErr w:type="spellStart"/>
      <w:r w:rsidR="009E51F6" w:rsidRPr="009E51F6">
        <w:t>thinking</w:t>
      </w:r>
      <w:proofErr w:type="spellEnd"/>
      <w:r w:rsidR="009E51F6" w:rsidRPr="009E51F6">
        <w:t xml:space="preserve"> </w:t>
      </w:r>
      <w:r>
        <w:t>basata anche sul</w:t>
      </w:r>
      <w:r w:rsidR="009E51F6" w:rsidRPr="009E51F6">
        <w:t xml:space="preserve">la </w:t>
      </w:r>
      <w:r>
        <w:t xml:space="preserve">norma </w:t>
      </w:r>
      <w:r w:rsidR="009E51F6" w:rsidRPr="009E51F6">
        <w:t xml:space="preserve">ISO 31000 </w:t>
      </w:r>
      <w:r>
        <w:t xml:space="preserve">che ne </w:t>
      </w:r>
      <w:r w:rsidR="009E51F6" w:rsidRPr="009E51F6">
        <w:t>fornisce le linee guida.</w:t>
      </w:r>
    </w:p>
    <w:p w:rsidR="00D36B1A" w:rsidRDefault="00D36B1A" w:rsidP="009E51F6">
      <w:pPr>
        <w:pStyle w:val="Nessunaspaziatura"/>
        <w:jc w:val="both"/>
      </w:pPr>
    </w:p>
    <w:p w:rsidR="00D36B1A" w:rsidRDefault="00D36B1A" w:rsidP="009E51F6">
      <w:pPr>
        <w:pStyle w:val="Nessunaspaziatura"/>
        <w:jc w:val="both"/>
      </w:pPr>
      <w:r>
        <w:t xml:space="preserve">L’azienda ha stabilito per ogni processo i livelli </w:t>
      </w:r>
      <w:r w:rsidR="009E51F6" w:rsidRPr="009E51F6">
        <w:t>d</w:t>
      </w:r>
      <w:r>
        <w:t>i rischio in termini di abilità</w:t>
      </w:r>
      <w:r w:rsidR="009E51F6" w:rsidRPr="009E51F6">
        <w:t xml:space="preserve"> dell'organizzazione nel raggiungere gli obiettivi fissati e le conseguenze sui processi, pro</w:t>
      </w:r>
      <w:r>
        <w:t>dotti, servizi e non conformità</w:t>
      </w:r>
      <w:r w:rsidR="009E51F6" w:rsidRPr="009E51F6">
        <w:t xml:space="preserve"> di sistema</w:t>
      </w:r>
      <w:r>
        <w:t>.</w:t>
      </w:r>
    </w:p>
    <w:p w:rsidR="00D36B1A" w:rsidRDefault="00D36B1A" w:rsidP="009E51F6">
      <w:pPr>
        <w:pStyle w:val="Nessunaspaziatura"/>
        <w:jc w:val="both"/>
      </w:pPr>
    </w:p>
    <w:p w:rsidR="00D36B1A" w:rsidRDefault="00D36B1A" w:rsidP="009E51F6">
      <w:pPr>
        <w:pStyle w:val="Nessunaspaziatura"/>
        <w:jc w:val="both"/>
      </w:pPr>
      <w:r>
        <w:t xml:space="preserve">Per l’azienda </w:t>
      </w:r>
      <w:proofErr w:type="spellStart"/>
      <w:r>
        <w:t>MyMax</w:t>
      </w:r>
      <w:proofErr w:type="spellEnd"/>
      <w:r w:rsidRPr="009E51F6">
        <w:t xml:space="preserve"> </w:t>
      </w:r>
      <w:r>
        <w:t>“</w:t>
      </w:r>
      <w:proofErr w:type="spellStart"/>
      <w:r w:rsidR="009E51F6" w:rsidRPr="009E51F6">
        <w:t>Risk-based</w:t>
      </w:r>
      <w:proofErr w:type="spellEnd"/>
      <w:r w:rsidR="009E51F6" w:rsidRPr="009E51F6">
        <w:t xml:space="preserve"> </w:t>
      </w:r>
      <w:proofErr w:type="spellStart"/>
      <w:r w:rsidR="009E51F6" w:rsidRPr="009E51F6">
        <w:t>thinking</w:t>
      </w:r>
      <w:proofErr w:type="spellEnd"/>
      <w:r w:rsidR="009E51F6" w:rsidRPr="009E51F6">
        <w:t xml:space="preserve">” significa considerare il rischio </w:t>
      </w:r>
      <w:r>
        <w:t xml:space="preserve">qualitativamente </w:t>
      </w:r>
      <w:r w:rsidR="009E51F6" w:rsidRPr="009E51F6">
        <w:t>e dipendente dal contesto qualitativo dell'azienda</w:t>
      </w:r>
      <w:r>
        <w:t>.</w:t>
      </w:r>
    </w:p>
    <w:p w:rsidR="009E51F6" w:rsidRDefault="00D36B1A" w:rsidP="009E51F6">
      <w:pPr>
        <w:pStyle w:val="Nessunaspaziatura"/>
        <w:jc w:val="both"/>
      </w:pPr>
      <w:r>
        <w:t xml:space="preserve">Sono definiti </w:t>
      </w:r>
      <w:r w:rsidR="009E51F6" w:rsidRPr="009E51F6">
        <w:t xml:space="preserve">il </w:t>
      </w:r>
      <w:r>
        <w:t>rigore ed il grado di formalità</w:t>
      </w:r>
      <w:r w:rsidR="009E51F6" w:rsidRPr="009E51F6">
        <w:t xml:space="preserve"> necessario pe</w:t>
      </w:r>
      <w:r>
        <w:t>r pianificare e controllare il Sistema di Gestione per la Qualità</w:t>
      </w:r>
      <w:r w:rsidR="009E51F6" w:rsidRPr="009E51F6">
        <w:t xml:space="preserve">, così </w:t>
      </w:r>
      <w:r>
        <w:t>come i suoi processi e attività</w:t>
      </w:r>
      <w:r w:rsidR="009E51F6" w:rsidRPr="009E51F6">
        <w:t>.</w:t>
      </w:r>
    </w:p>
    <w:p w:rsidR="00765566" w:rsidRDefault="00765566" w:rsidP="009E51F6">
      <w:pPr>
        <w:pStyle w:val="Nessunaspaziatura"/>
        <w:jc w:val="both"/>
      </w:pPr>
    </w:p>
    <w:p w:rsidR="00503496" w:rsidRDefault="00503496">
      <w:pPr>
        <w:spacing w:after="200" w:line="276" w:lineRule="auto"/>
      </w:pPr>
      <w:r>
        <w:br w:type="page"/>
      </w:r>
    </w:p>
    <w:p w:rsidR="00765566" w:rsidRDefault="00765566" w:rsidP="009E51F6">
      <w:pPr>
        <w:pStyle w:val="Nessunaspaziatura"/>
        <w:jc w:val="both"/>
      </w:pPr>
    </w:p>
    <w:p w:rsidR="00765566" w:rsidRPr="009E51F6" w:rsidRDefault="00765566" w:rsidP="00765566">
      <w:pPr>
        <w:pStyle w:val="Titolo2"/>
      </w:pPr>
      <w:r>
        <w:t>1.</w:t>
      </w:r>
      <w:r w:rsidR="008A665F">
        <w:t>6</w:t>
      </w:r>
      <w:r>
        <w:tab/>
        <w:t>Compatibilità ed integrazione con altri Sistemi di Gestione Aziendali</w:t>
      </w:r>
    </w:p>
    <w:p w:rsidR="009E51F6" w:rsidRDefault="002B2FFB" w:rsidP="009E51F6">
      <w:pPr>
        <w:pStyle w:val="Nessunaspaziatura"/>
        <w:jc w:val="both"/>
      </w:pPr>
      <w:r>
        <w:t>L’azienda MyMax non ha adottato altri sistemi di gestione, ma deve necessariamente rispettare molti requisiti previsti dalle normative in ambito di sicurezza del lavoro e prevenzione ambientale.</w:t>
      </w:r>
    </w:p>
    <w:p w:rsidR="002B2FFB" w:rsidRDefault="002B2FFB" w:rsidP="009E51F6">
      <w:pPr>
        <w:pStyle w:val="Nessunaspaziatura"/>
        <w:jc w:val="both"/>
      </w:pPr>
      <w:r>
        <w:t xml:space="preserve">Per tale motivo la Direzione ha stabilito di integrare le attività </w:t>
      </w:r>
      <w:r w:rsidR="00D464C4">
        <w:t xml:space="preserve">cogenti </w:t>
      </w:r>
      <w:r>
        <w:t>relative alla sicurezza ed all’ambiente nei processi controllati dal presente Sistema di Gestione per la Qualità considerando i seguenti requisiti:</w:t>
      </w:r>
    </w:p>
    <w:p w:rsidR="002B2FFB" w:rsidRDefault="002B2FFB" w:rsidP="009E51F6">
      <w:pPr>
        <w:pStyle w:val="Nessunaspaziatura"/>
        <w:jc w:val="both"/>
      </w:pPr>
    </w:p>
    <w:p w:rsidR="002B2FFB" w:rsidRDefault="002B2FFB" w:rsidP="00561126">
      <w:pPr>
        <w:pStyle w:val="Nessunaspaziatura"/>
        <w:numPr>
          <w:ilvl w:val="0"/>
          <w:numId w:val="4"/>
        </w:numPr>
        <w:jc w:val="both"/>
      </w:pPr>
      <w:r>
        <w:t>Contesto aziendale</w:t>
      </w:r>
    </w:p>
    <w:p w:rsidR="002B2FFB" w:rsidRDefault="002B2FFB" w:rsidP="00561126">
      <w:pPr>
        <w:pStyle w:val="Nessunaspaziatura"/>
        <w:numPr>
          <w:ilvl w:val="0"/>
          <w:numId w:val="4"/>
        </w:numPr>
        <w:jc w:val="both"/>
      </w:pPr>
      <w:r>
        <w:t>Direzione, politica e responsabilità</w:t>
      </w:r>
    </w:p>
    <w:p w:rsidR="002B2FFB" w:rsidRDefault="002B2FFB" w:rsidP="00561126">
      <w:pPr>
        <w:pStyle w:val="Nessunaspaziatura"/>
        <w:numPr>
          <w:ilvl w:val="0"/>
          <w:numId w:val="4"/>
        </w:numPr>
        <w:jc w:val="both"/>
      </w:pPr>
      <w:r>
        <w:t>Processi per pianificare e considerare rischi ed opportunità</w:t>
      </w:r>
    </w:p>
    <w:p w:rsidR="002B2FFB" w:rsidRDefault="002B2FFB" w:rsidP="00561126">
      <w:pPr>
        <w:pStyle w:val="Nessunaspaziatura"/>
        <w:numPr>
          <w:ilvl w:val="0"/>
          <w:numId w:val="4"/>
        </w:numPr>
        <w:jc w:val="both"/>
      </w:pPr>
      <w:r>
        <w:t>Processi relativi a clienti, prodotti e servizi</w:t>
      </w:r>
    </w:p>
    <w:p w:rsidR="002B2FFB" w:rsidRDefault="002B2FFB" w:rsidP="00561126">
      <w:pPr>
        <w:pStyle w:val="Nessunaspaziatura"/>
        <w:numPr>
          <w:ilvl w:val="0"/>
          <w:numId w:val="4"/>
        </w:numPr>
        <w:jc w:val="both"/>
      </w:pPr>
      <w:r>
        <w:t>Processi di valutazione delle prestazioni</w:t>
      </w:r>
    </w:p>
    <w:p w:rsidR="002B2FFB" w:rsidRPr="009E51F6" w:rsidRDefault="002B2FFB" w:rsidP="00561126">
      <w:pPr>
        <w:pStyle w:val="Nessunaspaziatura"/>
        <w:numPr>
          <w:ilvl w:val="0"/>
          <w:numId w:val="4"/>
        </w:numPr>
        <w:jc w:val="both"/>
      </w:pPr>
      <w:r>
        <w:t>Processi per il miglioramento</w:t>
      </w:r>
    </w:p>
    <w:p w:rsidR="00E02FAC" w:rsidRDefault="00E02FAC" w:rsidP="00E02FAC">
      <w:pPr>
        <w:spacing w:after="200" w:line="276" w:lineRule="auto"/>
        <w:jc w:val="both"/>
        <w:rPr>
          <w:b/>
          <w:smallCaps/>
          <w:sz w:val="28"/>
          <w:szCs w:val="28"/>
        </w:rPr>
      </w:pPr>
      <w:r>
        <w:br w:type="page"/>
      </w:r>
    </w:p>
    <w:p w:rsidR="0055791C" w:rsidRDefault="007140FD" w:rsidP="00DE0DFF">
      <w:pPr>
        <w:pStyle w:val="Titolo1"/>
      </w:pPr>
      <w:r>
        <w:lastRenderedPageBreak/>
        <w:t>2.0</w:t>
      </w:r>
      <w:r>
        <w:tab/>
        <w:t>Norme</w:t>
      </w:r>
      <w:r w:rsidR="0055791C">
        <w:t xml:space="preserve"> di riferimento</w:t>
      </w:r>
    </w:p>
    <w:p w:rsidR="00C6008B" w:rsidRDefault="007140FD" w:rsidP="007140FD">
      <w:pPr>
        <w:pStyle w:val="Nessunaspaziatura"/>
        <w:jc w:val="both"/>
      </w:pPr>
      <w:r>
        <w:t>L’azienda MyMax ha sviluppato il Sistema di Gestione per la Qualità in conformità all</w:t>
      </w:r>
      <w:r w:rsidR="00C6008B">
        <w:t>e norme</w:t>
      </w:r>
    </w:p>
    <w:p w:rsidR="00C6008B" w:rsidRDefault="00C6008B" w:rsidP="007140FD">
      <w:pPr>
        <w:pStyle w:val="Nessunaspaziatura"/>
        <w:jc w:val="both"/>
      </w:pPr>
    </w:p>
    <w:p w:rsidR="00C6008B" w:rsidRDefault="00B457A7" w:rsidP="00561126">
      <w:pPr>
        <w:pStyle w:val="Nessunaspaziatura"/>
        <w:numPr>
          <w:ilvl w:val="0"/>
          <w:numId w:val="5"/>
        </w:num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16510</wp:posOffset>
            </wp:positionV>
            <wp:extent cx="600075" cy="548640"/>
            <wp:effectExtent l="0" t="0" r="0" b="0"/>
            <wp:wrapNone/>
            <wp:docPr id="5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008B">
        <w:t>ISO 9000:2015</w:t>
      </w:r>
    </w:p>
    <w:p w:rsidR="007140FD" w:rsidRDefault="007140FD" w:rsidP="00561126">
      <w:pPr>
        <w:pStyle w:val="Nessunaspaziatura"/>
        <w:numPr>
          <w:ilvl w:val="0"/>
          <w:numId w:val="5"/>
        </w:numPr>
        <w:jc w:val="both"/>
      </w:pPr>
      <w:r>
        <w:t>ISO 9001:2015</w:t>
      </w:r>
    </w:p>
    <w:p w:rsidR="00C6008B" w:rsidRDefault="00C6008B" w:rsidP="00561126">
      <w:pPr>
        <w:pStyle w:val="Nessunaspaziatura"/>
        <w:numPr>
          <w:ilvl w:val="0"/>
          <w:numId w:val="5"/>
        </w:numPr>
        <w:jc w:val="both"/>
      </w:pPr>
      <w:r>
        <w:t>ISO 9004:2015</w:t>
      </w:r>
    </w:p>
    <w:p w:rsidR="007140FD" w:rsidRDefault="007140FD" w:rsidP="007140FD">
      <w:pPr>
        <w:pStyle w:val="Nessunaspaziatura"/>
        <w:jc w:val="both"/>
      </w:pPr>
    </w:p>
    <w:p w:rsidR="007140FD" w:rsidRDefault="007140FD" w:rsidP="007140FD">
      <w:pPr>
        <w:pStyle w:val="Nessunaspaziatura"/>
        <w:jc w:val="both"/>
      </w:pPr>
      <w:r>
        <w:t>Sono considerate rilevanti ai fini della corretta implementazione del sistema le seguenti normative:</w:t>
      </w:r>
    </w:p>
    <w:p w:rsidR="007140FD" w:rsidRDefault="007140FD" w:rsidP="007140FD">
      <w:pPr>
        <w:pStyle w:val="Nessunaspaziatura"/>
        <w:jc w:val="both"/>
      </w:pPr>
    </w:p>
    <w:p w:rsidR="007140FD" w:rsidRDefault="007140FD" w:rsidP="00561126">
      <w:pPr>
        <w:pStyle w:val="Nessunaspaziatura"/>
        <w:numPr>
          <w:ilvl w:val="0"/>
          <w:numId w:val="2"/>
        </w:numPr>
        <w:jc w:val="both"/>
      </w:pPr>
      <w:r>
        <w:t>193/2006 Tutela dati personali</w:t>
      </w:r>
    </w:p>
    <w:p w:rsidR="007140FD" w:rsidRDefault="007140FD" w:rsidP="00561126">
      <w:pPr>
        <w:pStyle w:val="Nessunaspaziatura"/>
        <w:numPr>
          <w:ilvl w:val="0"/>
          <w:numId w:val="2"/>
        </w:numPr>
        <w:jc w:val="both"/>
      </w:pPr>
      <w:r>
        <w:t>DLGS 81/2008 Testo unico sulla sicurezza del lavoro</w:t>
      </w:r>
    </w:p>
    <w:p w:rsidR="007140FD" w:rsidRDefault="007140FD" w:rsidP="00561126">
      <w:pPr>
        <w:pStyle w:val="Nessunaspaziatura"/>
        <w:numPr>
          <w:ilvl w:val="0"/>
          <w:numId w:val="2"/>
        </w:numPr>
        <w:jc w:val="both"/>
      </w:pPr>
      <w:r>
        <w:t>…</w:t>
      </w:r>
    </w:p>
    <w:p w:rsidR="007140FD" w:rsidRDefault="007140FD" w:rsidP="007140FD">
      <w:pPr>
        <w:pStyle w:val="Nessunaspaziatura"/>
        <w:jc w:val="both"/>
      </w:pPr>
    </w:p>
    <w:p w:rsidR="007140FD" w:rsidRDefault="00B457A7" w:rsidP="007140FD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2932430</wp:posOffset>
            </wp:positionH>
            <wp:positionV relativeFrom="paragraph">
              <wp:posOffset>135255</wp:posOffset>
            </wp:positionV>
            <wp:extent cx="600075" cy="548640"/>
            <wp:effectExtent l="0" t="0" r="0" b="0"/>
            <wp:wrapNone/>
            <wp:docPr id="4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791C" w:rsidRDefault="0055791C" w:rsidP="0055791C">
      <w:pPr>
        <w:pStyle w:val="Nessunaspaziatura"/>
      </w:pPr>
    </w:p>
    <w:p w:rsidR="0055791C" w:rsidRDefault="0055791C" w:rsidP="0055791C">
      <w:pPr>
        <w:pStyle w:val="Nessunaspaziatura"/>
      </w:pPr>
    </w:p>
    <w:p w:rsidR="00E02FAC" w:rsidRDefault="00E02FAC">
      <w:pPr>
        <w:spacing w:after="200" w:line="276" w:lineRule="auto"/>
        <w:rPr>
          <w:b/>
          <w:smallCaps/>
          <w:sz w:val="28"/>
          <w:szCs w:val="28"/>
        </w:rPr>
      </w:pPr>
      <w:r>
        <w:br w:type="page"/>
      </w:r>
    </w:p>
    <w:p w:rsidR="0055791C" w:rsidRDefault="00DB1CDA" w:rsidP="001C03FB">
      <w:pPr>
        <w:pStyle w:val="Titolo1"/>
        <w:jc w:val="both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4411345</wp:posOffset>
            </wp:positionH>
            <wp:positionV relativeFrom="paragraph">
              <wp:posOffset>-13970</wp:posOffset>
            </wp:positionV>
            <wp:extent cx="600075" cy="548640"/>
            <wp:effectExtent l="0" t="0" r="0" b="0"/>
            <wp:wrapNone/>
            <wp:docPr id="6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91C">
        <w:t>3.0</w:t>
      </w:r>
      <w:r w:rsidR="0055791C">
        <w:tab/>
        <w:t>Termini e definizioni</w:t>
      </w:r>
    </w:p>
    <w:p w:rsidR="001C03FB" w:rsidRDefault="001C03FB" w:rsidP="001C03FB">
      <w:pPr>
        <w:pStyle w:val="Nessunaspaziatura"/>
        <w:jc w:val="both"/>
      </w:pPr>
      <w:r w:rsidRPr="001C03FB">
        <w:t>Si applicano l</w:t>
      </w:r>
      <w:r>
        <w:t xml:space="preserve">e definizioni fornite dalla </w:t>
      </w:r>
      <w:r w:rsidR="00406589">
        <w:t xml:space="preserve">ISO 9000:2015 e </w:t>
      </w:r>
      <w:r w:rsidRPr="001C03FB">
        <w:t>ISO 900</w:t>
      </w:r>
      <w:r>
        <w:t>1</w:t>
      </w:r>
      <w:r w:rsidRPr="001C03FB">
        <w:t>:20</w:t>
      </w:r>
      <w:r>
        <w:t>1</w:t>
      </w:r>
      <w:r w:rsidRPr="001C03FB">
        <w:t>5</w:t>
      </w:r>
      <w:r>
        <w:t>.</w:t>
      </w:r>
    </w:p>
    <w:p w:rsidR="00406589" w:rsidRDefault="00406589" w:rsidP="001C03FB">
      <w:pPr>
        <w:pStyle w:val="Nessunaspaziatura"/>
        <w:jc w:val="both"/>
      </w:pPr>
    </w:p>
    <w:p w:rsidR="001C03FB" w:rsidRPr="001C03FB" w:rsidRDefault="001C03FB" w:rsidP="001C03FB">
      <w:pPr>
        <w:pStyle w:val="Nessunaspaziatura"/>
        <w:jc w:val="both"/>
      </w:pPr>
      <w:r w:rsidRPr="001C03FB">
        <w:t>Ai termini che seguono, ricorrenti nel presente manuale, onde evitare ambiguità, sono associate le definizioni indicate:</w:t>
      </w:r>
    </w:p>
    <w:p w:rsidR="001C03FB" w:rsidRPr="001C03FB" w:rsidRDefault="001C03FB" w:rsidP="001C03FB">
      <w:pPr>
        <w:pStyle w:val="Nessunaspaziatura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8646"/>
      </w:tblGrid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MQ</w:t>
            </w:r>
          </w:p>
        </w:tc>
        <w:tc>
          <w:tcPr>
            <w:tcW w:w="8646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Manuale Qualità</w:t>
            </w:r>
          </w:p>
        </w:tc>
      </w:tr>
      <w:tr w:rsidR="001C03FB" w:rsidRPr="001C03FB" w:rsidTr="00076D1E">
        <w:tc>
          <w:tcPr>
            <w:tcW w:w="993" w:type="dxa"/>
          </w:tcPr>
          <w:p w:rsidR="001C03FB" w:rsidRPr="001C03FB" w:rsidRDefault="00503496" w:rsidP="001C03FB">
            <w:pPr>
              <w:pStyle w:val="Nessunaspaziatura"/>
            </w:pPr>
            <w:r>
              <w:t>SGQ</w:t>
            </w:r>
          </w:p>
        </w:tc>
        <w:tc>
          <w:tcPr>
            <w:tcW w:w="8646" w:type="dxa"/>
          </w:tcPr>
          <w:p w:rsidR="001C03FB" w:rsidRPr="001C03FB" w:rsidRDefault="00503496" w:rsidP="001C03FB">
            <w:pPr>
              <w:pStyle w:val="Nessunaspaziatura"/>
            </w:pPr>
            <w:r>
              <w:t>Sistema di Gestione per la Qualità</w:t>
            </w:r>
          </w:p>
        </w:tc>
      </w:tr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BQ</w:t>
            </w:r>
          </w:p>
        </w:tc>
        <w:tc>
          <w:tcPr>
            <w:tcW w:w="8646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Bacheca Qualità</w:t>
            </w:r>
          </w:p>
        </w:tc>
      </w:tr>
      <w:tr w:rsidR="001C03FB" w:rsidRPr="001C03FB" w:rsidTr="00076D1E">
        <w:tc>
          <w:tcPr>
            <w:tcW w:w="993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PQ</w:t>
            </w:r>
          </w:p>
        </w:tc>
        <w:tc>
          <w:tcPr>
            <w:tcW w:w="8646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Procedure Qualità</w:t>
            </w:r>
          </w:p>
        </w:tc>
      </w:tr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AQ</w:t>
            </w:r>
          </w:p>
        </w:tc>
        <w:tc>
          <w:tcPr>
            <w:tcW w:w="8646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Assicurazione Qualità</w:t>
            </w:r>
          </w:p>
        </w:tc>
      </w:tr>
    </w:tbl>
    <w:p w:rsidR="001C03FB" w:rsidRPr="001C03FB" w:rsidRDefault="00DB1CDA" w:rsidP="001C03FB">
      <w:pPr>
        <w:pStyle w:val="Nessunaspaziatura"/>
      </w:pPr>
      <w:r>
        <w:rPr>
          <w:noProof/>
          <w:lang w:eastAsia="it-IT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4411345</wp:posOffset>
            </wp:positionH>
            <wp:positionV relativeFrom="paragraph">
              <wp:posOffset>107315</wp:posOffset>
            </wp:positionV>
            <wp:extent cx="600075" cy="548640"/>
            <wp:effectExtent l="0" t="0" r="0" b="0"/>
            <wp:wrapNone/>
            <wp:docPr id="7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3FB" w:rsidRPr="001C03FB" w:rsidRDefault="001C03FB" w:rsidP="001C03FB">
      <w:pPr>
        <w:pStyle w:val="Titolo2"/>
      </w:pPr>
      <w:bookmarkStart w:id="0" w:name="_Toc399938465"/>
      <w:r w:rsidRPr="001C03FB">
        <w:t>3.</w:t>
      </w:r>
      <w:r>
        <w:t>1</w:t>
      </w:r>
      <w:r w:rsidRPr="001C03FB">
        <w:tab/>
        <w:t>Abbreviazioni</w:t>
      </w:r>
      <w:bookmarkEnd w:id="0"/>
    </w:p>
    <w:p w:rsidR="001C03FB" w:rsidRPr="001C03FB" w:rsidRDefault="001C03FB" w:rsidP="001C03FB">
      <w:pPr>
        <w:pStyle w:val="Nessunaspaziatura"/>
      </w:pPr>
      <w:r w:rsidRPr="001C03FB">
        <w:t>I titoli delle posizioni organizzative sono abbreviati come segue:</w:t>
      </w:r>
    </w:p>
    <w:p w:rsidR="001C03FB" w:rsidRPr="001C03FB" w:rsidRDefault="001C03FB" w:rsidP="001C03FB">
      <w:pPr>
        <w:pStyle w:val="Nessunaspaziatura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8715"/>
      </w:tblGrid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D</w:t>
            </w:r>
          </w:p>
        </w:tc>
        <w:tc>
          <w:tcPr>
            <w:tcW w:w="8715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Direzione</w:t>
            </w:r>
          </w:p>
        </w:tc>
      </w:tr>
      <w:tr w:rsidR="001C03FB" w:rsidRPr="001C03FB" w:rsidTr="00076D1E">
        <w:tc>
          <w:tcPr>
            <w:tcW w:w="993" w:type="dxa"/>
          </w:tcPr>
          <w:p w:rsidR="001C03FB" w:rsidRPr="001C03FB" w:rsidRDefault="00503496" w:rsidP="001C03FB">
            <w:pPr>
              <w:pStyle w:val="Nessunaspaziatura"/>
            </w:pPr>
            <w:r>
              <w:t>RQ</w:t>
            </w:r>
          </w:p>
        </w:tc>
        <w:tc>
          <w:tcPr>
            <w:tcW w:w="8715" w:type="dxa"/>
          </w:tcPr>
          <w:p w:rsidR="001C03FB" w:rsidRPr="001C03FB" w:rsidRDefault="00503496" w:rsidP="001C03FB">
            <w:pPr>
              <w:pStyle w:val="Nessunaspaziatura"/>
            </w:pPr>
            <w:r>
              <w:t>Responsabile Sistema di Gestione per la Qualità</w:t>
            </w:r>
          </w:p>
        </w:tc>
      </w:tr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AM</w:t>
            </w:r>
          </w:p>
        </w:tc>
        <w:tc>
          <w:tcPr>
            <w:tcW w:w="8715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Amministrazione</w:t>
            </w:r>
          </w:p>
        </w:tc>
      </w:tr>
      <w:tr w:rsidR="001C03FB" w:rsidRPr="001C03FB" w:rsidTr="00076D1E">
        <w:tc>
          <w:tcPr>
            <w:tcW w:w="993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SIC</w:t>
            </w:r>
          </w:p>
        </w:tc>
        <w:tc>
          <w:tcPr>
            <w:tcW w:w="8715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Sicurezza</w:t>
            </w:r>
          </w:p>
        </w:tc>
      </w:tr>
      <w:tr w:rsidR="001C03FB" w:rsidRPr="001C03FB" w:rsidTr="00076D1E">
        <w:tc>
          <w:tcPr>
            <w:tcW w:w="993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MG</w:t>
            </w:r>
          </w:p>
        </w:tc>
        <w:tc>
          <w:tcPr>
            <w:tcW w:w="8715" w:type="dxa"/>
            <w:shd w:val="clear" w:color="auto" w:fill="B8CCE4"/>
          </w:tcPr>
          <w:p w:rsidR="001C03FB" w:rsidRPr="001C03FB" w:rsidRDefault="001C03FB" w:rsidP="001C03FB">
            <w:pPr>
              <w:pStyle w:val="Nessunaspaziatura"/>
            </w:pPr>
            <w:r w:rsidRPr="001C03FB">
              <w:t>Magazzino</w:t>
            </w:r>
          </w:p>
        </w:tc>
      </w:tr>
      <w:tr w:rsidR="001C03FB" w:rsidRPr="001C03FB" w:rsidTr="00076D1E">
        <w:tc>
          <w:tcPr>
            <w:tcW w:w="993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PD</w:t>
            </w:r>
          </w:p>
        </w:tc>
        <w:tc>
          <w:tcPr>
            <w:tcW w:w="8715" w:type="dxa"/>
          </w:tcPr>
          <w:p w:rsidR="001C03FB" w:rsidRPr="001C03FB" w:rsidRDefault="001C03FB" w:rsidP="001C03FB">
            <w:pPr>
              <w:pStyle w:val="Nessunaspaziatura"/>
            </w:pPr>
            <w:r w:rsidRPr="001C03FB">
              <w:t>Produzione</w:t>
            </w:r>
          </w:p>
        </w:tc>
      </w:tr>
      <w:tr w:rsidR="00503496" w:rsidRPr="001C03FB" w:rsidTr="00503496">
        <w:tc>
          <w:tcPr>
            <w:tcW w:w="993" w:type="dxa"/>
            <w:shd w:val="clear" w:color="auto" w:fill="B8CCE4" w:themeFill="accent1" w:themeFillTint="66"/>
          </w:tcPr>
          <w:p w:rsidR="00503496" w:rsidRPr="001C03FB" w:rsidRDefault="00503496" w:rsidP="001C03FB">
            <w:pPr>
              <w:pStyle w:val="Nessunaspaziatura"/>
            </w:pPr>
            <w:r>
              <w:t>…</w:t>
            </w:r>
          </w:p>
        </w:tc>
        <w:tc>
          <w:tcPr>
            <w:tcW w:w="8715" w:type="dxa"/>
            <w:shd w:val="clear" w:color="auto" w:fill="B8CCE4" w:themeFill="accent1" w:themeFillTint="66"/>
          </w:tcPr>
          <w:p w:rsidR="00503496" w:rsidRPr="001C03FB" w:rsidRDefault="00503496" w:rsidP="001C03FB">
            <w:pPr>
              <w:pStyle w:val="Nessunaspaziatura"/>
            </w:pPr>
            <w:r>
              <w:t>…</w:t>
            </w:r>
          </w:p>
        </w:tc>
      </w:tr>
    </w:tbl>
    <w:p w:rsidR="001C03FB" w:rsidRPr="001C03FB" w:rsidRDefault="001C03FB" w:rsidP="001C03FB">
      <w:pPr>
        <w:pStyle w:val="Nessunaspaziatura"/>
      </w:pPr>
    </w:p>
    <w:p w:rsidR="0055791C" w:rsidRPr="001C03FB" w:rsidRDefault="0055791C" w:rsidP="001C03FB">
      <w:pPr>
        <w:pStyle w:val="Nessunaspaziatura"/>
      </w:pPr>
    </w:p>
    <w:p w:rsidR="00E02FAC" w:rsidRDefault="00E02FAC">
      <w:pPr>
        <w:spacing w:after="200" w:line="276" w:lineRule="auto"/>
        <w:rPr>
          <w:b/>
          <w:smallCaps/>
          <w:sz w:val="28"/>
          <w:szCs w:val="28"/>
        </w:rPr>
      </w:pPr>
      <w:r>
        <w:br w:type="page"/>
      </w:r>
    </w:p>
    <w:p w:rsidR="0055791C" w:rsidRDefault="0055791C" w:rsidP="00DE0DFF">
      <w:pPr>
        <w:pStyle w:val="Titolo1"/>
      </w:pPr>
      <w:r>
        <w:lastRenderedPageBreak/>
        <w:t>4.0</w:t>
      </w:r>
      <w:r>
        <w:tab/>
        <w:t>Contesto Aziendale</w:t>
      </w:r>
    </w:p>
    <w:p w:rsidR="0055791C" w:rsidRDefault="00762990" w:rsidP="00762990">
      <w:pPr>
        <w:pStyle w:val="Nessunaspaziatura"/>
        <w:jc w:val="both"/>
      </w:pPr>
      <w:r>
        <w:t>L’Azienda MyMax ha determinato e verifica e riesamina costantemente quali problemi interni ed esterni possano avere effetti sull’effettiva capacità di fornire costantemente prodotti e/o servizi conformi ai requisiti del cliente e/o di leggi e regolamenti, ovvero sui risultati attesi dal Sistema di Gestione per la Qualità.</w:t>
      </w:r>
    </w:p>
    <w:p w:rsidR="00762990" w:rsidRDefault="00762990" w:rsidP="00762990">
      <w:pPr>
        <w:pStyle w:val="Nessunaspaziatura"/>
        <w:jc w:val="both"/>
      </w:pPr>
    </w:p>
    <w:p w:rsidR="00534E9E" w:rsidRDefault="00534E9E" w:rsidP="00762990">
      <w:pPr>
        <w:pStyle w:val="Nessunaspaziatura"/>
        <w:jc w:val="both"/>
      </w:pPr>
    </w:p>
    <w:p w:rsidR="0055791C" w:rsidRDefault="00534E9E" w:rsidP="00534E9E">
      <w:pPr>
        <w:pStyle w:val="Titolo2"/>
      </w:pPr>
      <w:r>
        <w:t>4.1</w:t>
      </w:r>
      <w:r>
        <w:tab/>
        <w:t>Parti interessate</w:t>
      </w:r>
    </w:p>
    <w:p w:rsidR="0055791C" w:rsidRDefault="00534E9E" w:rsidP="00534E9E">
      <w:pPr>
        <w:pStyle w:val="Nessunaspaziatura"/>
        <w:jc w:val="both"/>
      </w:pPr>
      <w:r>
        <w:t>L’Azienda MyMax ha realizzato e mantiene attiva apposita procedura per il monitoraggio ed il riesame delle parti interessate rilevati per il Sistema di Gestione per la Qualità e dei requisiti ad esse applicabili.</w:t>
      </w:r>
    </w:p>
    <w:p w:rsidR="00534E9E" w:rsidRDefault="00534E9E" w:rsidP="00534E9E">
      <w:pPr>
        <w:pStyle w:val="Nessunaspaziatura"/>
        <w:jc w:val="both"/>
      </w:pPr>
    </w:p>
    <w:p w:rsidR="00534E9E" w:rsidRDefault="00534E9E" w:rsidP="00534E9E">
      <w:pPr>
        <w:pStyle w:val="Nessunaspaziatura"/>
        <w:jc w:val="both"/>
      </w:pPr>
    </w:p>
    <w:p w:rsidR="00534E9E" w:rsidRDefault="00534E9E" w:rsidP="00534E9E">
      <w:pPr>
        <w:pStyle w:val="Titolo2"/>
      </w:pPr>
      <w:r>
        <w:t>4.2</w:t>
      </w:r>
      <w:r>
        <w:tab/>
        <w:t>Scopo del Sistema di Gestione per la Qualità</w:t>
      </w:r>
    </w:p>
    <w:p w:rsidR="0055791C" w:rsidRDefault="00F15779" w:rsidP="00534E9E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325120</wp:posOffset>
            </wp:positionV>
            <wp:extent cx="596265" cy="548640"/>
            <wp:effectExtent l="0" t="0" r="0" b="0"/>
            <wp:wrapNone/>
            <wp:docPr id="9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4E9E">
        <w:t>IL Sistema di Gestione per la Qualità dell’Azienda MyMax è conforme al modello ISO 9001:2015 con il seguente scopo:</w:t>
      </w:r>
    </w:p>
    <w:p w:rsidR="00534E9E" w:rsidRDefault="00534E9E" w:rsidP="00534E9E">
      <w:pPr>
        <w:pStyle w:val="Nessunaspaziatura"/>
        <w:jc w:val="both"/>
      </w:pPr>
    </w:p>
    <w:p w:rsidR="00534E9E" w:rsidRPr="00551C50" w:rsidRDefault="00534E9E" w:rsidP="00534E9E">
      <w:pPr>
        <w:pStyle w:val="Nessunaspaziatura"/>
        <w:jc w:val="center"/>
        <w:rPr>
          <w:b/>
        </w:rPr>
      </w:pPr>
      <w:r w:rsidRPr="00551C50">
        <w:rPr>
          <w:b/>
        </w:rPr>
        <w:t>progettazione, fabbricazione e vendita di …</w:t>
      </w:r>
    </w:p>
    <w:p w:rsidR="00534E9E" w:rsidRDefault="00534E9E" w:rsidP="0055791C">
      <w:pPr>
        <w:pStyle w:val="Nessunaspaziatura"/>
      </w:pPr>
    </w:p>
    <w:p w:rsidR="00534E9E" w:rsidRDefault="00534E9E" w:rsidP="0055791C">
      <w:pPr>
        <w:pStyle w:val="Nessunaspaziatura"/>
      </w:pPr>
    </w:p>
    <w:p w:rsidR="00534E9E" w:rsidRDefault="00534E9E" w:rsidP="00534E9E">
      <w:pPr>
        <w:pStyle w:val="Titolo2"/>
      </w:pPr>
      <w:r>
        <w:t>4.3</w:t>
      </w:r>
      <w:r>
        <w:tab/>
        <w:t>Esclusioni</w:t>
      </w:r>
    </w:p>
    <w:p w:rsidR="00534E9E" w:rsidRDefault="00534E9E">
      <w:pPr>
        <w:spacing w:after="200" w:line="276" w:lineRule="auto"/>
      </w:pPr>
      <w:r>
        <w:t>Tutti i requisiti della norma ISO 9001:2015 sono applicati.</w:t>
      </w:r>
    </w:p>
    <w:p w:rsidR="00534E9E" w:rsidRDefault="00534E9E">
      <w:pPr>
        <w:spacing w:after="200" w:line="276" w:lineRule="auto"/>
      </w:pPr>
    </w:p>
    <w:p w:rsidR="00534E9E" w:rsidRDefault="00534E9E" w:rsidP="00534E9E">
      <w:pPr>
        <w:pStyle w:val="Titolo2"/>
      </w:pPr>
      <w:r>
        <w:t>4.4</w:t>
      </w:r>
      <w:r>
        <w:tab/>
        <w:t>Sistema di Gestione per la Qualità e suoi Processi</w:t>
      </w:r>
    </w:p>
    <w:p w:rsidR="005878EE" w:rsidRPr="009534C8" w:rsidRDefault="005878EE" w:rsidP="005878EE">
      <w:r w:rsidRPr="009534C8">
        <w:t xml:space="preserve">L'architettura della documentazione del Sistema è presentata con lo schema che segue. </w:t>
      </w:r>
    </w:p>
    <w:p w:rsidR="005878EE" w:rsidRPr="009534C8" w:rsidRDefault="003B6B77" w:rsidP="005878EE">
      <w:r>
        <w:rPr>
          <w:noProof/>
          <w:lang w:eastAsia="it-IT"/>
        </w:rPr>
        <w:pict>
          <v:roundrect id="_x0000_s1090" style="position:absolute;margin-left:125.7pt;margin-top:11.95pt;width:140.2pt;height:54.55pt;z-index:251729920" arcsize="10923f" o:regroupid="1" fillcolor="#4f81bd" strokecolor="#f2f2f2" strokeweight="3pt">
            <v:shadow on="t" type="perspective" color="#243f60" opacity=".5" offset="1pt" offset2="-1pt"/>
            <v:textbox style="mso-next-textbox:#_x0000_s1090">
              <w:txbxContent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Manuale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della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Qualità</w:t>
                  </w:r>
                </w:p>
              </w:txbxContent>
            </v:textbox>
          </v:roundrect>
        </w:pict>
      </w:r>
    </w:p>
    <w:p w:rsidR="005878EE" w:rsidRDefault="005878EE" w:rsidP="005878EE"/>
    <w:p w:rsidR="005878EE" w:rsidRDefault="003B6B77" w:rsidP="005878EE">
      <w:r>
        <w:rPr>
          <w:noProof/>
          <w:lang w:eastAsia="it-IT"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04" type="#_x0000_t91" style="position:absolute;margin-left:344pt;margin-top:1.85pt;width:98.6pt;height:27.8pt;flip:x;z-index:251744256" strokecolor="#4f81bd" strokeweight="2.5pt">
            <v:shadow color="#868686"/>
          </v:shape>
        </w:pict>
      </w:r>
      <w:r>
        <w:rPr>
          <w:noProof/>
          <w:lang w:eastAsia="it-IT"/>
        </w:rPr>
        <w:pict>
          <v:shape id="_x0000_s1101" type="#_x0000_t91" style="position:absolute;margin-left:61.1pt;margin-top:1.85pt;width:44.35pt;height:27.8pt;z-index:251741184" strokecolor="#4f81bd" strokeweight="2.5pt">
            <v:shadow color="#868686"/>
          </v:shape>
        </w:pict>
      </w:r>
      <w:r>
        <w:rPr>
          <w:noProof/>
          <w:lang w:eastAsia="it-IT"/>
        </w:rPr>
        <w:pict>
          <v:shape id="_x0000_s1102" type="#_x0000_t91" style="position:absolute;margin-left:61.1pt;margin-top:93pt;width:44.35pt;height:28.4pt;flip:y;z-index:251742208" strokecolor="#4f81bd" strokeweight="2.5pt">
            <v:shadow color="#868686"/>
          </v:shape>
        </w:pict>
      </w:r>
      <w:r>
        <w:rPr>
          <w:noProof/>
          <w:lang w:eastAsia="it-IT"/>
        </w:rPr>
        <w:pict>
          <v:shape id="_x0000_s1095" type="#_x0000_t91" style="position:absolute;margin-left:284.1pt;margin-top:1.85pt;width:43.6pt;height:27.8pt;flip:x;z-index:251735040" o:regroupid="1" strokecolor="#4f81bd" strokeweight="2.5pt">
            <v:shadow color="#868686"/>
          </v:shape>
        </w:pict>
      </w:r>
    </w:p>
    <w:p w:rsidR="005878EE" w:rsidRDefault="005878EE" w:rsidP="005878EE"/>
    <w:p w:rsidR="005878EE" w:rsidRDefault="003B6B77" w:rsidP="005878EE">
      <w:r>
        <w:rPr>
          <w:noProof/>
          <w:lang w:eastAsia="it-IT"/>
        </w:rPr>
        <w:pict>
          <v:roundrect id="_x0000_s1103" style="position:absolute;margin-left:387.7pt;margin-top:5.65pt;width:88.45pt;height:54.55pt;z-index:251743232" arcsize="10923f" fillcolor="#4f81bd" strokecolor="#f2f2f2" strokeweight="3pt">
            <v:shadow on="t" type="perspective" color="#243f60" opacity=".5" offset="1pt" offset2="-1pt"/>
            <v:textbox style="mso-next-textbox:#_x0000_s1103">
              <w:txbxContent>
                <w:p w:rsidR="008645D8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Rischi</w:t>
                  </w:r>
                </w:p>
                <w:p w:rsidR="008645D8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e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Opportunità</w:t>
                  </w:r>
                </w:p>
              </w:txbxContent>
            </v:textbox>
          </v:roundrect>
        </w:pict>
      </w:r>
      <w:r>
        <w:rPr>
          <w:noProof/>
          <w:lang w:eastAsia="it-IT"/>
        </w:rPr>
        <w:pict>
          <v:roundrect id="_x0000_s1100" style="position:absolute;margin-left:4.25pt;margin-top:5.65pt;width:88.45pt;height:54.55pt;z-index:251740160" arcsize="10923f" fillcolor="#4f81bd" strokecolor="#f2f2f2" strokeweight="3pt">
            <v:shadow on="t" type="perspective" color="#243f60" opacity=".5" offset="1pt" offset2="-1pt"/>
            <v:textbox style="mso-next-textbox:#_x0000_s1100">
              <w:txbxContent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Parti Interessate</w:t>
                  </w:r>
                </w:p>
              </w:txbxContent>
            </v:textbox>
          </v:roundrect>
        </w:pict>
      </w:r>
      <w:r>
        <w:rPr>
          <w:noProof/>
          <w:lang w:eastAsia="it-IT"/>
        </w:rPr>
        <w:pict>
          <v:roundrect id="_x0000_s1092" style="position:absolute;margin-left:290.9pt;margin-top:5.65pt;width:88.45pt;height:54.55pt;z-index:251731968" arcsize="10923f" o:regroupid="1" fillcolor="#4f81bd" strokecolor="#f2f2f2" strokeweight="3pt">
            <v:shadow on="t" type="perspective" color="#243f60" opacity=".5" offset="1pt" offset2="-1pt"/>
            <v:textbox style="mso-next-textbox:#_x0000_s1092">
              <w:txbxContent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Requisiti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di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Legge</w:t>
                  </w:r>
                </w:p>
              </w:txbxContent>
            </v:textbox>
          </v:roundrect>
        </w:pict>
      </w:r>
    </w:p>
    <w:p w:rsidR="005878EE" w:rsidRDefault="003B6B77" w:rsidP="005878EE">
      <w:r>
        <w:rPr>
          <w:noProof/>
          <w:lang w:eastAsia="it-IT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7" type="#_x0000_t67" style="position:absolute;margin-left:186.25pt;margin-top:7.25pt;width:23pt;height:27.65pt;z-index:251737088" o:regroupid="1" strokecolor="#4f81bd" strokeweight="2.5pt">
            <v:shadow color="#868686"/>
            <v:textbox style="layout-flow:vertical-ideographic"/>
          </v:shape>
        </w:pict>
      </w:r>
    </w:p>
    <w:p w:rsidR="005878EE" w:rsidRDefault="005878EE" w:rsidP="005878EE"/>
    <w:p w:rsidR="005878EE" w:rsidRDefault="003B6B77" w:rsidP="005878EE">
      <w:r>
        <w:rPr>
          <w:noProof/>
          <w:lang w:eastAsia="it-IT"/>
        </w:rPr>
        <w:pict>
          <v:roundrect id="_x0000_s1091" style="position:absolute;margin-left:125.7pt;margin-top:11.95pt;width:140.2pt;height:54.55pt;z-index:251730944" arcsize="10923f" o:regroupid="1" fillcolor="#4f81bd" strokecolor="#f2f2f2" strokeweight="3pt">
            <v:shadow on="t" type="perspective" color="#243f60" opacity=".5" offset="1pt" offset2="-1pt"/>
            <v:textbox style="mso-next-textbox:#_x0000_s1091">
              <w:txbxContent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Procedure</w:t>
                  </w:r>
                </w:p>
                <w:p w:rsidR="008645D8" w:rsidRPr="006A38A5" w:rsidRDefault="008645D8" w:rsidP="006A38A5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6A38A5">
                    <w:rPr>
                      <w:b/>
                      <w:color w:val="FFFFFF" w:themeColor="background1"/>
                    </w:rPr>
                    <w:t>Qualità</w:t>
                  </w:r>
                </w:p>
              </w:txbxContent>
            </v:textbox>
          </v:roundrect>
        </w:pict>
      </w:r>
    </w:p>
    <w:p w:rsidR="005878EE" w:rsidRDefault="003B6B77" w:rsidP="005878EE">
      <w:r>
        <w:rPr>
          <w:noProof/>
          <w:lang w:eastAsia="it-IT"/>
        </w:rPr>
        <w:pict>
          <v:shape id="_x0000_s1105" type="#_x0000_t91" style="position:absolute;margin-left:344pt;margin-top:12.45pt;width:98.6pt;height:28.4pt;flip:x y;z-index:251745280" strokecolor="#4f81bd" strokeweight="2.5pt">
            <v:shadow color="#868686"/>
          </v:shape>
        </w:pict>
      </w:r>
      <w:r>
        <w:rPr>
          <w:noProof/>
          <w:lang w:eastAsia="it-IT"/>
        </w:rPr>
        <w:pict>
          <v:shape id="_x0000_s1096" type="#_x0000_t91" style="position:absolute;margin-left:284.1pt;margin-top:12.45pt;width:43.6pt;height:28.4pt;flip:x y;z-index:251736064" o:regroupid="1" strokecolor="#4f81bd" strokeweight="2.5pt">
            <v:shadow color="#868686"/>
          </v:shape>
        </w:pict>
      </w:r>
    </w:p>
    <w:p w:rsidR="005878EE" w:rsidRDefault="005878EE" w:rsidP="005878EE"/>
    <w:p w:rsidR="005878EE" w:rsidRPr="009534C8" w:rsidRDefault="005878EE" w:rsidP="005878EE"/>
    <w:p w:rsidR="005878EE" w:rsidRDefault="005878EE" w:rsidP="005878EE">
      <w:pPr>
        <w:pStyle w:val="Titolo2"/>
      </w:pPr>
    </w:p>
    <w:p w:rsidR="005878EE" w:rsidRDefault="003B6B77" w:rsidP="005878EE">
      <w:pPr>
        <w:pStyle w:val="Titolo2"/>
      </w:pPr>
      <w:r>
        <w:rPr>
          <w:noProof/>
          <w:lang w:eastAsia="it-IT"/>
        </w:rPr>
        <w:pict>
          <v:shape id="_x0000_s1099" type="#_x0000_t67" style="position:absolute;left:0;text-align:left;margin-left:236.5pt;margin-top:6.55pt;width:22.95pt;height:27.6pt;z-index:251739136" o:regroupid="1" strokecolor="#4f81bd" strokeweight="2.5pt">
            <v:shadow color="#868686"/>
            <v:textbox style="layout-flow:vertical-ideographic"/>
          </v:shape>
        </w:pict>
      </w:r>
      <w:r>
        <w:rPr>
          <w:noProof/>
          <w:lang w:eastAsia="it-IT"/>
        </w:rPr>
        <w:pict>
          <v:shape id="_x0000_s1098" type="#_x0000_t67" style="position:absolute;left:0;text-align:left;margin-left:127.9pt;margin-top:6.55pt;width:23pt;height:27.6pt;z-index:251738112" o:regroupid="1" strokecolor="#4f81bd" strokeweight="2.5pt">
            <v:shadow color="#868686"/>
            <v:textbox style="layout-flow:vertical-ideographic"/>
          </v:shape>
        </w:pict>
      </w:r>
    </w:p>
    <w:p w:rsidR="005878EE" w:rsidRDefault="005878EE" w:rsidP="005878EE">
      <w:pPr>
        <w:pStyle w:val="Titolo2"/>
      </w:pPr>
    </w:p>
    <w:p w:rsidR="005878EE" w:rsidRDefault="003B6B77" w:rsidP="005878EE">
      <w:pPr>
        <w:pStyle w:val="Titolo2"/>
      </w:pPr>
      <w:r>
        <w:rPr>
          <w:noProof/>
          <w:lang w:eastAsia="it-IT"/>
        </w:rPr>
        <w:pict>
          <v:roundrect id="_x0000_s1093" style="position:absolute;left:0;text-align:left;margin-left:122.85pt;margin-top:5.8pt;width:143.05pt;height:54.55pt;z-index:251732992" arcsize="10923f" o:regroupid="1" strokecolor="#4f81bd" strokeweight="5pt">
            <v:stroke linestyle="thickThin"/>
            <v:shadow color="#868686"/>
            <v:textbox style="mso-next-textbox:#_x0000_s1093">
              <w:txbxContent>
                <w:p w:rsidR="008645D8" w:rsidRPr="002D1BD7" w:rsidRDefault="008645D8" w:rsidP="006A38A5">
                  <w:pPr>
                    <w:jc w:val="center"/>
                  </w:pPr>
                  <w:r>
                    <w:t>Altre Informazioni Documentate</w:t>
                  </w:r>
                </w:p>
              </w:txbxContent>
            </v:textbox>
          </v:roundrect>
        </w:pict>
      </w:r>
    </w:p>
    <w:p w:rsidR="005878EE" w:rsidRDefault="005878EE" w:rsidP="005878EE">
      <w:pPr>
        <w:pStyle w:val="Titolo2"/>
      </w:pPr>
    </w:p>
    <w:p w:rsidR="005878EE" w:rsidRDefault="005878EE" w:rsidP="005878EE">
      <w:pPr>
        <w:pStyle w:val="Titolo2"/>
      </w:pPr>
    </w:p>
    <w:p w:rsidR="005878EE" w:rsidRDefault="005878EE" w:rsidP="005878EE">
      <w:pPr>
        <w:pStyle w:val="Titolo2"/>
      </w:pPr>
    </w:p>
    <w:p w:rsidR="005878EE" w:rsidRDefault="005878EE">
      <w:pPr>
        <w:spacing w:after="200" w:line="276" w:lineRule="auto"/>
        <w:rPr>
          <w:b/>
          <w:smallCaps/>
          <w:sz w:val="28"/>
          <w:szCs w:val="28"/>
        </w:rPr>
      </w:pPr>
      <w:r>
        <w:br w:type="page"/>
      </w:r>
    </w:p>
    <w:p w:rsidR="005878EE" w:rsidRDefault="005878EE" w:rsidP="005878EE">
      <w:pPr>
        <w:pStyle w:val="Titolo2"/>
      </w:pPr>
    </w:p>
    <w:p w:rsidR="005878EE" w:rsidRPr="009534C8" w:rsidRDefault="005878EE" w:rsidP="005878EE">
      <w:pPr>
        <w:pStyle w:val="Titolo2"/>
      </w:pPr>
      <w:bookmarkStart w:id="1" w:name="_Toc399938469"/>
      <w:r>
        <w:t>4.5</w:t>
      </w:r>
      <w:r>
        <w:tab/>
      </w:r>
      <w:r w:rsidRPr="009534C8">
        <w:t xml:space="preserve">Il Manuale </w:t>
      </w:r>
      <w:bookmarkEnd w:id="1"/>
      <w:r>
        <w:t>Qualità</w:t>
      </w:r>
    </w:p>
    <w:p w:rsidR="005878EE" w:rsidRPr="00BF480A" w:rsidRDefault="005878EE" w:rsidP="005878EE">
      <w:pPr>
        <w:jc w:val="both"/>
      </w:pPr>
      <w:r w:rsidRPr="009534C8">
        <w:t xml:space="preserve">Il Manuale </w:t>
      </w:r>
      <w:r>
        <w:t xml:space="preserve">Qualità </w:t>
      </w:r>
      <w:r w:rsidRPr="009534C8">
        <w:t xml:space="preserve">chiarisce la Politica Direzionale in materia di Qualità; definisce l'approccio e le disposizioni generali relative ai </w:t>
      </w:r>
      <w:r w:rsidRPr="00BF480A">
        <w:t xml:space="preserve">processi aziendali aventi influenza sulla Qualità e descrive il campo di applicazione del sistema di gestione della qualità con relative esclusioni. Alcuni capitoli del Manuale </w:t>
      </w:r>
      <w:r>
        <w:t xml:space="preserve">Qualità </w:t>
      </w:r>
      <w:r w:rsidRPr="00BF480A">
        <w:t>richiamano le P</w:t>
      </w:r>
      <w:r>
        <w:t xml:space="preserve">rocedure Qualità </w:t>
      </w:r>
      <w:r w:rsidRPr="00BF480A">
        <w:t xml:space="preserve">applicabili. </w:t>
      </w:r>
      <w:r>
        <w:t>In un apposito capitolo</w:t>
      </w:r>
      <w:r w:rsidRPr="00BF480A">
        <w:t xml:space="preserve"> del presente </w:t>
      </w:r>
      <w:r w:rsidRPr="009534C8">
        <w:t xml:space="preserve">Manuale </w:t>
      </w:r>
      <w:r>
        <w:t xml:space="preserve">Qualità </w:t>
      </w:r>
      <w:r w:rsidRPr="00BF480A">
        <w:t xml:space="preserve">è dato l'elenco delle procedure. </w:t>
      </w:r>
    </w:p>
    <w:p w:rsidR="005878EE" w:rsidRPr="00BF480A" w:rsidRDefault="005878EE" w:rsidP="005878EE">
      <w:pPr>
        <w:jc w:val="both"/>
      </w:pPr>
    </w:p>
    <w:p w:rsidR="005878EE" w:rsidRPr="00BF480A" w:rsidRDefault="005878EE" w:rsidP="005878EE">
      <w:pPr>
        <w:jc w:val="both"/>
      </w:pPr>
      <w:r w:rsidRPr="00BF480A">
        <w:t>Nel Manuale Qualità sono descritti:</w:t>
      </w:r>
    </w:p>
    <w:p w:rsidR="005878EE" w:rsidRPr="00BF480A" w:rsidRDefault="005878EE" w:rsidP="005878EE">
      <w:pPr>
        <w:jc w:val="both"/>
      </w:pPr>
    </w:p>
    <w:p w:rsidR="005878EE" w:rsidRPr="00BF480A" w:rsidRDefault="005878EE" w:rsidP="00561126">
      <w:pPr>
        <w:pStyle w:val="p6"/>
        <w:numPr>
          <w:ilvl w:val="0"/>
          <w:numId w:val="6"/>
        </w:numPr>
        <w:ind w:left="851" w:hanging="284"/>
        <w:rPr>
          <w:rFonts w:asciiTheme="minorHAnsi" w:hAnsiTheme="minorHAnsi"/>
          <w:sz w:val="22"/>
          <w:szCs w:val="22"/>
        </w:rPr>
      </w:pPr>
      <w:r w:rsidRPr="00BF480A">
        <w:rPr>
          <w:rFonts w:asciiTheme="minorHAnsi" w:hAnsiTheme="minorHAnsi"/>
          <w:sz w:val="22"/>
          <w:szCs w:val="22"/>
        </w:rPr>
        <w:t>i processi del Sistema Qualità e la loro interazione</w:t>
      </w:r>
    </w:p>
    <w:p w:rsidR="005878EE" w:rsidRPr="00BF480A" w:rsidRDefault="005878EE" w:rsidP="00561126">
      <w:pPr>
        <w:pStyle w:val="p6"/>
        <w:numPr>
          <w:ilvl w:val="0"/>
          <w:numId w:val="6"/>
        </w:numPr>
        <w:ind w:left="851" w:hanging="284"/>
        <w:rPr>
          <w:rFonts w:asciiTheme="minorHAnsi" w:hAnsiTheme="minorHAnsi"/>
          <w:sz w:val="22"/>
          <w:szCs w:val="22"/>
        </w:rPr>
      </w:pPr>
      <w:r w:rsidRPr="00BF480A">
        <w:rPr>
          <w:rFonts w:asciiTheme="minorHAnsi" w:hAnsiTheme="minorHAnsi"/>
          <w:sz w:val="22"/>
          <w:szCs w:val="22"/>
        </w:rPr>
        <w:t>i riferimenti alle PQ;</w:t>
      </w:r>
    </w:p>
    <w:p w:rsidR="005878EE" w:rsidRPr="00BF480A" w:rsidRDefault="005878EE" w:rsidP="00561126">
      <w:pPr>
        <w:pStyle w:val="p6"/>
        <w:numPr>
          <w:ilvl w:val="0"/>
          <w:numId w:val="6"/>
        </w:numPr>
        <w:ind w:left="851" w:hanging="284"/>
        <w:rPr>
          <w:rFonts w:asciiTheme="minorHAnsi" w:hAnsiTheme="minorHAnsi"/>
          <w:sz w:val="22"/>
          <w:szCs w:val="22"/>
        </w:rPr>
      </w:pPr>
      <w:r w:rsidRPr="00BF480A">
        <w:rPr>
          <w:rFonts w:asciiTheme="minorHAnsi" w:hAnsiTheme="minorHAnsi"/>
          <w:sz w:val="22"/>
          <w:szCs w:val="22"/>
        </w:rPr>
        <w:t>la politica direzionale in materia di Qualità e definire l'approccio generale agli aspetti trattati;</w:t>
      </w:r>
    </w:p>
    <w:p w:rsidR="005878EE" w:rsidRPr="00BF480A" w:rsidRDefault="005878EE" w:rsidP="00561126">
      <w:pPr>
        <w:pStyle w:val="p6"/>
        <w:numPr>
          <w:ilvl w:val="0"/>
          <w:numId w:val="6"/>
        </w:numPr>
        <w:ind w:left="851" w:hanging="284"/>
        <w:rPr>
          <w:rFonts w:asciiTheme="minorHAnsi" w:hAnsiTheme="minorHAnsi"/>
          <w:sz w:val="22"/>
          <w:szCs w:val="22"/>
        </w:rPr>
      </w:pPr>
      <w:r w:rsidRPr="00BF480A">
        <w:rPr>
          <w:rFonts w:asciiTheme="minorHAnsi" w:hAnsiTheme="minorHAnsi"/>
          <w:sz w:val="22"/>
          <w:szCs w:val="22"/>
        </w:rPr>
        <w:t>regole relative alla Gestione della Qualità ;</w:t>
      </w:r>
    </w:p>
    <w:p w:rsidR="005878EE" w:rsidRPr="00BF480A" w:rsidRDefault="005878EE" w:rsidP="00561126">
      <w:pPr>
        <w:pStyle w:val="p6"/>
        <w:numPr>
          <w:ilvl w:val="0"/>
          <w:numId w:val="6"/>
        </w:numPr>
        <w:ind w:left="851" w:hanging="284"/>
        <w:rPr>
          <w:rFonts w:asciiTheme="minorHAnsi" w:hAnsiTheme="minorHAnsi"/>
          <w:sz w:val="22"/>
          <w:szCs w:val="22"/>
        </w:rPr>
      </w:pPr>
      <w:r w:rsidRPr="00BF480A">
        <w:rPr>
          <w:rFonts w:asciiTheme="minorHAnsi" w:hAnsiTheme="minorHAnsi"/>
          <w:sz w:val="22"/>
          <w:szCs w:val="22"/>
        </w:rPr>
        <w:t>regole per la conduzione delle valutazioni operate da terzi.</w:t>
      </w:r>
    </w:p>
    <w:p w:rsidR="005878EE" w:rsidRDefault="005878EE" w:rsidP="005878EE"/>
    <w:p w:rsidR="005878EE" w:rsidRPr="009534C8" w:rsidRDefault="00CB0835" w:rsidP="005878EE">
      <w:r>
        <w:rPr>
          <w:noProof/>
          <w:lang w:eastAsia="it-IT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3159760</wp:posOffset>
            </wp:positionH>
            <wp:positionV relativeFrom="paragraph">
              <wp:posOffset>5715</wp:posOffset>
            </wp:positionV>
            <wp:extent cx="596265" cy="548640"/>
            <wp:effectExtent l="0" t="0" r="0" b="0"/>
            <wp:wrapNone/>
            <wp:docPr id="13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78EE" w:rsidRPr="009534C8">
        <w:t>Il Manuale è costituito da:</w:t>
      </w:r>
    </w:p>
    <w:p w:rsidR="005878EE" w:rsidRPr="009534C8" w:rsidRDefault="005878EE" w:rsidP="005878EE"/>
    <w:p w:rsidR="005878EE" w:rsidRPr="009534C8" w:rsidRDefault="005878EE" w:rsidP="00561126">
      <w:pPr>
        <w:pStyle w:val="Paragrafoelenco"/>
        <w:numPr>
          <w:ilvl w:val="0"/>
          <w:numId w:val="7"/>
        </w:numPr>
        <w:spacing w:line="240" w:lineRule="atLeast"/>
        <w:jc w:val="both"/>
      </w:pPr>
      <w:r w:rsidRPr="009534C8">
        <w:t>1 pagina identificativa di copia,</w:t>
      </w:r>
    </w:p>
    <w:p w:rsidR="005878EE" w:rsidRPr="009534C8" w:rsidRDefault="005878EE" w:rsidP="00561126">
      <w:pPr>
        <w:pStyle w:val="Paragrafoelenco"/>
        <w:numPr>
          <w:ilvl w:val="0"/>
          <w:numId w:val="7"/>
        </w:numPr>
        <w:spacing w:line="240" w:lineRule="atLeast"/>
        <w:jc w:val="both"/>
      </w:pPr>
      <w:r w:rsidRPr="009534C8">
        <w:t xml:space="preserve">1 pagina di indice dei capitoli </w:t>
      </w:r>
    </w:p>
    <w:p w:rsidR="005878EE" w:rsidRPr="009534C8" w:rsidRDefault="005878EE" w:rsidP="00561126">
      <w:pPr>
        <w:pStyle w:val="Paragrafoelenco"/>
        <w:numPr>
          <w:ilvl w:val="0"/>
          <w:numId w:val="7"/>
        </w:numPr>
        <w:spacing w:line="240" w:lineRule="atLeast"/>
        <w:jc w:val="both"/>
      </w:pPr>
      <w:r w:rsidRPr="009534C8">
        <w:t xml:space="preserve">capitoli da 0 a </w:t>
      </w:r>
      <w:r w:rsidRPr="005878EE">
        <w:rPr>
          <w:highlight w:val="yellow"/>
        </w:rPr>
        <w:t>__</w:t>
      </w:r>
      <w:r w:rsidRPr="009534C8">
        <w:t>,</w:t>
      </w:r>
    </w:p>
    <w:p w:rsidR="005878EE" w:rsidRPr="009534C8" w:rsidRDefault="005878EE" w:rsidP="005878EE"/>
    <w:p w:rsidR="005878EE" w:rsidRPr="009534C8" w:rsidRDefault="005878EE" w:rsidP="005878EE">
      <w:pPr>
        <w:jc w:val="both"/>
      </w:pPr>
      <w:r>
        <w:t>Il Responsabile Qualità</w:t>
      </w:r>
      <w:r w:rsidRPr="009534C8">
        <w:t xml:space="preserve"> trattiene tutte le copie del Manuale </w:t>
      </w:r>
      <w:r w:rsidRPr="00BF480A">
        <w:t xml:space="preserve">Qualità </w:t>
      </w:r>
      <w:r w:rsidRPr="009534C8">
        <w:t>non diffuse.</w:t>
      </w:r>
    </w:p>
    <w:p w:rsidR="005878EE" w:rsidRPr="009534C8" w:rsidRDefault="005878EE" w:rsidP="005878EE">
      <w:pPr>
        <w:jc w:val="both"/>
      </w:pPr>
      <w:r w:rsidRPr="009534C8">
        <w:t xml:space="preserve">Al momento della distribuzione </w:t>
      </w:r>
      <w:r>
        <w:t>il Responsabile Qualità</w:t>
      </w:r>
      <w:r w:rsidRPr="009534C8">
        <w:t xml:space="preserve"> identifica ogni copia distribuita, ne verifica la completezza e lo stato di aggiornamento, compila la pagina identificativa di copia</w:t>
      </w:r>
      <w:r>
        <w:t xml:space="preserve"> </w:t>
      </w:r>
      <w:r w:rsidRPr="009534C8">
        <w:t>e vi appone la propria sigla.</w:t>
      </w:r>
    </w:p>
    <w:p w:rsidR="005878EE" w:rsidRPr="009534C8" w:rsidRDefault="005878EE" w:rsidP="005878EE">
      <w:pPr>
        <w:jc w:val="both"/>
      </w:pPr>
      <w:r w:rsidRPr="009534C8">
        <w:t xml:space="preserve">L’indice del manuale è siglato dalla </w:t>
      </w:r>
      <w:r>
        <w:t>D</w:t>
      </w:r>
      <w:r w:rsidRPr="009534C8">
        <w:t xml:space="preserve"> per approvazione.</w:t>
      </w:r>
    </w:p>
    <w:p w:rsidR="005878EE" w:rsidRPr="009534C8" w:rsidRDefault="005878EE" w:rsidP="005878EE">
      <w:pPr>
        <w:jc w:val="both"/>
      </w:pPr>
    </w:p>
    <w:p w:rsidR="005878EE" w:rsidRPr="009534C8" w:rsidRDefault="005878EE" w:rsidP="005878EE">
      <w:pPr>
        <w:jc w:val="both"/>
      </w:pPr>
      <w:r w:rsidRPr="009534C8">
        <w:t>Copie del Manuale sono diffuse internamente a:</w:t>
      </w:r>
    </w:p>
    <w:p w:rsidR="005878EE" w:rsidRPr="009534C8" w:rsidRDefault="005878EE" w:rsidP="005878EE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44"/>
        <w:gridCol w:w="744"/>
        <w:gridCol w:w="8290"/>
      </w:tblGrid>
      <w:tr w:rsidR="005878EE" w:rsidRPr="009534C8" w:rsidTr="00076D1E">
        <w:tc>
          <w:tcPr>
            <w:tcW w:w="744" w:type="dxa"/>
            <w:vAlign w:val="center"/>
          </w:tcPr>
          <w:p w:rsidR="005878EE" w:rsidRPr="009534C8" w:rsidRDefault="005878EE" w:rsidP="00076D1E">
            <w:r>
              <w:rPr>
                <w:noProof/>
                <w:lang w:eastAsia="it-IT"/>
              </w:rPr>
              <w:drawing>
                <wp:inline distT="0" distB="0" distL="0" distR="0">
                  <wp:extent cx="257175" cy="203200"/>
                  <wp:effectExtent l="19050" t="0" r="9525" b="0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4C8">
              <w:t xml:space="preserve"> </w:t>
            </w:r>
          </w:p>
        </w:tc>
        <w:tc>
          <w:tcPr>
            <w:tcW w:w="744" w:type="dxa"/>
            <w:vAlign w:val="center"/>
          </w:tcPr>
          <w:p w:rsidR="005878EE" w:rsidRPr="009534C8" w:rsidRDefault="005878EE" w:rsidP="00076D1E">
            <w:r w:rsidRPr="009534C8">
              <w:t>n°1</w:t>
            </w:r>
          </w:p>
        </w:tc>
        <w:tc>
          <w:tcPr>
            <w:tcW w:w="8290" w:type="dxa"/>
            <w:vAlign w:val="center"/>
          </w:tcPr>
          <w:p w:rsidR="005878EE" w:rsidRPr="009534C8" w:rsidRDefault="00CB0835" w:rsidP="00076D1E">
            <w:r>
              <w:rPr>
                <w:noProof/>
                <w:lang w:eastAsia="it-IT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2410460</wp:posOffset>
                  </wp:positionH>
                  <wp:positionV relativeFrom="paragraph">
                    <wp:posOffset>-13335</wp:posOffset>
                  </wp:positionV>
                  <wp:extent cx="596265" cy="548640"/>
                  <wp:effectExtent l="0" t="0" r="0" b="0"/>
                  <wp:wrapNone/>
                  <wp:docPr id="14" name="Immagine 1" descr="C:\Users\Max\Desktop\Sporca le ma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x\Desktop\Sporca le ma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878EE">
              <w:t>Direzione</w:t>
            </w:r>
          </w:p>
        </w:tc>
      </w:tr>
      <w:tr w:rsidR="005878EE" w:rsidRPr="009534C8" w:rsidTr="00076D1E">
        <w:tc>
          <w:tcPr>
            <w:tcW w:w="744" w:type="dxa"/>
            <w:vAlign w:val="center"/>
          </w:tcPr>
          <w:p w:rsidR="005878EE" w:rsidRPr="009534C8" w:rsidRDefault="005878EE" w:rsidP="00076D1E">
            <w:r>
              <w:rPr>
                <w:noProof/>
                <w:lang w:eastAsia="it-IT"/>
              </w:rPr>
              <w:drawing>
                <wp:inline distT="0" distB="0" distL="0" distR="0">
                  <wp:extent cx="257175" cy="203200"/>
                  <wp:effectExtent l="19050" t="0" r="9525" b="0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4C8">
              <w:t xml:space="preserve"> </w:t>
            </w:r>
          </w:p>
        </w:tc>
        <w:tc>
          <w:tcPr>
            <w:tcW w:w="744" w:type="dxa"/>
            <w:vAlign w:val="center"/>
          </w:tcPr>
          <w:p w:rsidR="005878EE" w:rsidRPr="009534C8" w:rsidRDefault="005878EE" w:rsidP="00076D1E">
            <w:r w:rsidRPr="009534C8">
              <w:t>n°</w:t>
            </w:r>
            <w:r>
              <w:t>2</w:t>
            </w:r>
          </w:p>
        </w:tc>
        <w:tc>
          <w:tcPr>
            <w:tcW w:w="8290" w:type="dxa"/>
            <w:vAlign w:val="center"/>
          </w:tcPr>
          <w:p w:rsidR="005878EE" w:rsidRPr="009534C8" w:rsidRDefault="005878EE" w:rsidP="00076D1E">
            <w:r w:rsidRPr="009534C8">
              <w:t>Bacheca Qualità</w:t>
            </w:r>
          </w:p>
        </w:tc>
      </w:tr>
      <w:tr w:rsidR="005878EE" w:rsidRPr="009534C8" w:rsidTr="005878EE">
        <w:tc>
          <w:tcPr>
            <w:tcW w:w="744" w:type="dxa"/>
            <w:vAlign w:val="center"/>
          </w:tcPr>
          <w:p w:rsidR="005878EE" w:rsidRPr="009534C8" w:rsidRDefault="005878EE" w:rsidP="00076D1E">
            <w:pPr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57175" cy="203200"/>
                  <wp:effectExtent l="19050" t="0" r="9525" b="0"/>
                  <wp:docPr id="10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4C8">
              <w:rPr>
                <w:noProof/>
              </w:rPr>
              <w:t xml:space="preserve"> </w:t>
            </w:r>
          </w:p>
        </w:tc>
        <w:tc>
          <w:tcPr>
            <w:tcW w:w="744" w:type="dxa"/>
            <w:vAlign w:val="center"/>
          </w:tcPr>
          <w:p w:rsidR="005878EE" w:rsidRPr="009534C8" w:rsidRDefault="005878EE" w:rsidP="005878EE">
            <w:r w:rsidRPr="009534C8">
              <w:t>n°</w:t>
            </w:r>
            <w:r>
              <w:t>3</w:t>
            </w:r>
          </w:p>
        </w:tc>
        <w:tc>
          <w:tcPr>
            <w:tcW w:w="8290" w:type="dxa"/>
            <w:vAlign w:val="center"/>
          </w:tcPr>
          <w:p w:rsidR="005878EE" w:rsidRPr="005878EE" w:rsidRDefault="005878EE" w:rsidP="00076D1E">
            <w:pPr>
              <w:rPr>
                <w:b/>
                <w:color w:val="FF0000"/>
              </w:rPr>
            </w:pPr>
            <w:proofErr w:type="spellStart"/>
            <w:r w:rsidRPr="005878EE">
              <w:rPr>
                <w:b/>
                <w:color w:val="FF0000"/>
              </w:rPr>
              <w:t>xxxxxx</w:t>
            </w:r>
            <w:proofErr w:type="spellEnd"/>
          </w:p>
        </w:tc>
      </w:tr>
    </w:tbl>
    <w:p w:rsidR="005878EE" w:rsidRPr="009534C8" w:rsidRDefault="005878EE" w:rsidP="0004399C">
      <w:pPr>
        <w:jc w:val="both"/>
      </w:pPr>
    </w:p>
    <w:p w:rsidR="005878EE" w:rsidRPr="009534C8" w:rsidRDefault="005878EE" w:rsidP="0004399C">
      <w:pPr>
        <w:jc w:val="both"/>
      </w:pPr>
      <w:r w:rsidRPr="009534C8">
        <w:t>La copia esposta in Bacheca Qualità è disponibile per la consultazione da parte di tutto il personale produttivo.</w:t>
      </w:r>
      <w:r>
        <w:t xml:space="preserve"> </w:t>
      </w:r>
      <w:r w:rsidRPr="009534C8">
        <w:t xml:space="preserve">Tutte le copie sono gestite da </w:t>
      </w:r>
      <w:r w:rsidR="0004399C">
        <w:t>Responsabile Qualità</w:t>
      </w:r>
      <w:r w:rsidRPr="009534C8">
        <w:t xml:space="preserve"> che provvede ad aggiornarle contemporaneamente in caso di modifica.</w:t>
      </w:r>
      <w:r>
        <w:t xml:space="preserve"> </w:t>
      </w:r>
      <w:r w:rsidRPr="009534C8">
        <w:t>La distribuzione a sogg</w:t>
      </w:r>
      <w:r w:rsidR="0004399C">
        <w:t>etti esterni è autorizzata da Responsabile Qualità</w:t>
      </w:r>
      <w:r w:rsidRPr="009534C8">
        <w:t>.</w:t>
      </w:r>
    </w:p>
    <w:p w:rsidR="005878EE" w:rsidRPr="009534C8" w:rsidRDefault="005878EE" w:rsidP="0004399C">
      <w:pPr>
        <w:jc w:val="both"/>
      </w:pPr>
      <w:r w:rsidRPr="009534C8">
        <w:t>Le copie non siglate sono da intendersi inutilizzabili.</w:t>
      </w:r>
    </w:p>
    <w:p w:rsidR="005878EE" w:rsidRPr="009534C8" w:rsidRDefault="005878EE" w:rsidP="0004399C">
      <w:pPr>
        <w:jc w:val="both"/>
      </w:pPr>
    </w:p>
    <w:p w:rsidR="005878EE" w:rsidRPr="009534C8" w:rsidRDefault="005878EE" w:rsidP="0004399C">
      <w:pPr>
        <w:jc w:val="both"/>
      </w:pPr>
      <w:r w:rsidRPr="009534C8">
        <w:t>Sono distribuite due tipi di copie (</w:t>
      </w:r>
      <w:r w:rsidRPr="009534C8">
        <w:rPr>
          <w:b/>
          <w:smallCaps/>
        </w:rPr>
        <w:t>soggette</w:t>
      </w:r>
      <w:r w:rsidRPr="009534C8">
        <w:t xml:space="preserve"> o </w:t>
      </w:r>
      <w:r w:rsidRPr="009534C8">
        <w:rPr>
          <w:b/>
          <w:smallCaps/>
        </w:rPr>
        <w:t>non soggette ad aggiornamento</w:t>
      </w:r>
      <w:r w:rsidRPr="009534C8">
        <w:t>).</w:t>
      </w:r>
    </w:p>
    <w:p w:rsidR="005878EE" w:rsidRPr="009534C8" w:rsidRDefault="005878EE" w:rsidP="0004399C">
      <w:pPr>
        <w:pStyle w:val="p1"/>
      </w:pPr>
      <w:r w:rsidRPr="009534C8">
        <w:tab/>
      </w:r>
      <w:r w:rsidRPr="009534C8">
        <w:tab/>
      </w:r>
      <w:r w:rsidRPr="009534C8">
        <w:tab/>
      </w:r>
      <w:r w:rsidRPr="009534C8">
        <w:tab/>
      </w:r>
      <w:r w:rsidRPr="009534C8">
        <w:tab/>
      </w:r>
      <w:r w:rsidRPr="009534C8">
        <w:tab/>
      </w:r>
    </w:p>
    <w:p w:rsidR="005878EE" w:rsidRPr="009534C8" w:rsidRDefault="005878EE" w:rsidP="0004399C">
      <w:pPr>
        <w:jc w:val="both"/>
      </w:pPr>
      <w:r w:rsidRPr="009534C8">
        <w:t xml:space="preserve">Le copie </w:t>
      </w:r>
      <w:r w:rsidRPr="009534C8">
        <w:rPr>
          <w:b/>
          <w:smallCaps/>
        </w:rPr>
        <w:t>non soggette ad aggiornamento</w:t>
      </w:r>
      <w:r w:rsidRPr="009534C8">
        <w:t xml:space="preserve"> sono copie informative a validità limitata alla sola data di diffusione. I lettori di tali copie sono avvisati di questa caratteristica nella pagina identificativa di copia.</w:t>
      </w:r>
    </w:p>
    <w:p w:rsidR="005878EE" w:rsidRPr="009534C8" w:rsidRDefault="005878EE" w:rsidP="0004399C">
      <w:pPr>
        <w:jc w:val="both"/>
      </w:pPr>
      <w:r w:rsidRPr="009534C8">
        <w:t xml:space="preserve">Le copie </w:t>
      </w:r>
      <w:r w:rsidRPr="009534C8">
        <w:rPr>
          <w:b/>
          <w:smallCaps/>
        </w:rPr>
        <w:t>soggette ad aggiornamento</w:t>
      </w:r>
      <w:r w:rsidRPr="009534C8">
        <w:t xml:space="preserve"> sono documenti che l'Azienda si impegna a mantenere aggiornate, fino a contrario avviso del destinatario.</w:t>
      </w:r>
    </w:p>
    <w:p w:rsidR="0004399C" w:rsidRDefault="0004399C">
      <w:pPr>
        <w:spacing w:after="200" w:line="276" w:lineRule="auto"/>
      </w:pPr>
      <w:r>
        <w:br w:type="page"/>
      </w:r>
    </w:p>
    <w:p w:rsidR="0004399C" w:rsidRDefault="0004399C" w:rsidP="0004399C">
      <w:pPr>
        <w:jc w:val="both"/>
      </w:pPr>
    </w:p>
    <w:p w:rsidR="005878EE" w:rsidRPr="009534C8" w:rsidRDefault="005878EE" w:rsidP="001E07AB">
      <w:pPr>
        <w:jc w:val="both"/>
      </w:pPr>
      <w:r w:rsidRPr="009534C8">
        <w:t xml:space="preserve">Tutte le copie interne sono soggette al servizio aggiornamento; il servizio è garantito da </w:t>
      </w:r>
      <w:r w:rsidR="0004399C">
        <w:t>Responsabile Qualità</w:t>
      </w:r>
      <w:r w:rsidRPr="009534C8">
        <w:t>.</w:t>
      </w:r>
    </w:p>
    <w:p w:rsidR="005878EE" w:rsidRDefault="005878EE" w:rsidP="001E07AB">
      <w:pPr>
        <w:jc w:val="both"/>
      </w:pPr>
      <w:r w:rsidRPr="009534C8">
        <w:t>Il contenuto delle revisioni è evidenziato in appositi paragrafi.</w:t>
      </w:r>
    </w:p>
    <w:p w:rsidR="00860B5A" w:rsidRPr="009534C8" w:rsidRDefault="00860B5A" w:rsidP="001E07AB">
      <w:pPr>
        <w:jc w:val="both"/>
      </w:pPr>
    </w:p>
    <w:p w:rsidR="005878EE" w:rsidRPr="009534C8" w:rsidRDefault="005878EE" w:rsidP="001E07AB">
      <w:pPr>
        <w:jc w:val="both"/>
      </w:pPr>
    </w:p>
    <w:p w:rsidR="005878EE" w:rsidRPr="009534C8" w:rsidRDefault="005878EE" w:rsidP="001E07AB">
      <w:pPr>
        <w:pStyle w:val="Titolo2"/>
      </w:pPr>
      <w:bookmarkStart w:id="2" w:name="_Toc399938470"/>
      <w:r w:rsidRPr="009534C8">
        <w:t>4.</w:t>
      </w:r>
      <w:r w:rsidR="0004399C">
        <w:t>6</w:t>
      </w:r>
      <w:r w:rsidR="0004399C">
        <w:tab/>
      </w:r>
      <w:r w:rsidRPr="009534C8">
        <w:t xml:space="preserve">Le Procedure </w:t>
      </w:r>
      <w:bookmarkEnd w:id="2"/>
      <w:r w:rsidR="0004399C">
        <w:t>Qualità</w:t>
      </w:r>
    </w:p>
    <w:p w:rsidR="005878EE" w:rsidRPr="009534C8" w:rsidRDefault="005878EE" w:rsidP="001E07AB">
      <w:pPr>
        <w:jc w:val="both"/>
      </w:pPr>
      <w:r w:rsidRPr="009534C8">
        <w:t>Le P</w:t>
      </w:r>
      <w:r w:rsidR="002A6FE6">
        <w:t xml:space="preserve">rocedura </w:t>
      </w:r>
      <w:r w:rsidRPr="009534C8">
        <w:t>Q</w:t>
      </w:r>
      <w:r w:rsidR="002A6FE6">
        <w:t>ualità</w:t>
      </w:r>
      <w:r w:rsidRPr="009534C8">
        <w:t xml:space="preserve"> descrivono i processi richiesti per attuare il Sistema di Gestione</w:t>
      </w:r>
      <w:r w:rsidR="0004399C">
        <w:t xml:space="preserve"> per la</w:t>
      </w:r>
      <w:r w:rsidRPr="009534C8">
        <w:t xml:space="preserve"> Qualità e comprendono:</w:t>
      </w:r>
    </w:p>
    <w:p w:rsidR="005878EE" w:rsidRPr="009534C8" w:rsidRDefault="005878EE" w:rsidP="001E07AB">
      <w:pPr>
        <w:jc w:val="both"/>
      </w:pPr>
    </w:p>
    <w:p w:rsidR="005878EE" w:rsidRPr="009534C8" w:rsidRDefault="005878EE" w:rsidP="00561126">
      <w:pPr>
        <w:pStyle w:val="Paragrafoelenco"/>
        <w:numPr>
          <w:ilvl w:val="0"/>
          <w:numId w:val="8"/>
        </w:numPr>
        <w:spacing w:line="240" w:lineRule="atLeast"/>
        <w:jc w:val="both"/>
      </w:pPr>
      <w:r w:rsidRPr="009534C8">
        <w:t xml:space="preserve">le </w:t>
      </w:r>
      <w:r w:rsidR="002A6FE6" w:rsidRPr="009534C8">
        <w:t>P</w:t>
      </w:r>
      <w:r w:rsidR="002A6FE6">
        <w:t xml:space="preserve">rocedura </w:t>
      </w:r>
      <w:r w:rsidR="002A6FE6" w:rsidRPr="009534C8">
        <w:t>Q</w:t>
      </w:r>
      <w:r w:rsidR="002A6FE6">
        <w:t>ualità</w:t>
      </w:r>
      <w:r w:rsidR="002A6FE6" w:rsidRPr="009534C8">
        <w:t xml:space="preserve"> </w:t>
      </w:r>
      <w:r w:rsidRPr="009534C8">
        <w:t>che descrivono i processi e le attività necessarie per mettere in atto il sistema</w:t>
      </w:r>
    </w:p>
    <w:p w:rsidR="005878EE" w:rsidRPr="009534C8" w:rsidRDefault="005878EE" w:rsidP="00561126">
      <w:pPr>
        <w:pStyle w:val="Paragrafoelenco"/>
        <w:numPr>
          <w:ilvl w:val="0"/>
          <w:numId w:val="8"/>
        </w:numPr>
        <w:spacing w:line="240" w:lineRule="atLeast"/>
        <w:jc w:val="both"/>
      </w:pPr>
      <w:r w:rsidRPr="009534C8">
        <w:t xml:space="preserve">le </w:t>
      </w:r>
      <w:r w:rsidR="002A6FE6" w:rsidRPr="009534C8">
        <w:t>P</w:t>
      </w:r>
      <w:r w:rsidR="002A6FE6">
        <w:t xml:space="preserve">rocedura </w:t>
      </w:r>
      <w:r w:rsidR="002A6FE6" w:rsidRPr="009534C8">
        <w:t>Q</w:t>
      </w:r>
      <w:r w:rsidR="002A6FE6">
        <w:t>ualità</w:t>
      </w:r>
      <w:r w:rsidR="002A6FE6" w:rsidRPr="009534C8">
        <w:t xml:space="preserve"> </w:t>
      </w:r>
      <w:r w:rsidRPr="009534C8">
        <w:t>che descrivono le sequenze e la natura interattiva dei processi rilevanti per garantire la conformità dei prodotti e dei servizi.</w:t>
      </w:r>
    </w:p>
    <w:p w:rsidR="005878EE" w:rsidRPr="009534C8" w:rsidRDefault="005878EE" w:rsidP="001E07AB">
      <w:pPr>
        <w:jc w:val="both"/>
      </w:pPr>
    </w:p>
    <w:p w:rsidR="005878EE" w:rsidRPr="009534C8" w:rsidRDefault="005878EE" w:rsidP="001E07AB">
      <w:pPr>
        <w:jc w:val="both"/>
      </w:pPr>
      <w:r w:rsidRPr="009534C8">
        <w:t xml:space="preserve">Le </w:t>
      </w:r>
      <w:r w:rsidR="002A6FE6" w:rsidRPr="009534C8">
        <w:t>P</w:t>
      </w:r>
      <w:r w:rsidR="002A6FE6">
        <w:t xml:space="preserve">rocedura </w:t>
      </w:r>
      <w:r w:rsidR="002A6FE6" w:rsidRPr="009534C8">
        <w:t>Q</w:t>
      </w:r>
      <w:r w:rsidR="002A6FE6">
        <w:t>ualità</w:t>
      </w:r>
      <w:r w:rsidR="002A6FE6" w:rsidRPr="009534C8">
        <w:t xml:space="preserve"> </w:t>
      </w:r>
      <w:r w:rsidRPr="009534C8">
        <w:t>sono diffuse a tutte le persone che prendono parte alle attività indicate.</w:t>
      </w:r>
    </w:p>
    <w:p w:rsidR="005878EE" w:rsidRDefault="005878EE" w:rsidP="001E07AB">
      <w:pPr>
        <w:jc w:val="both"/>
      </w:pPr>
      <w:r w:rsidRPr="009534C8">
        <w:t xml:space="preserve">Ogni </w:t>
      </w:r>
      <w:r w:rsidR="002A6FE6" w:rsidRPr="009534C8">
        <w:t>P</w:t>
      </w:r>
      <w:r w:rsidR="002A6FE6">
        <w:t xml:space="preserve">rocedura </w:t>
      </w:r>
      <w:r w:rsidR="002A6FE6" w:rsidRPr="009534C8">
        <w:t>Q</w:t>
      </w:r>
      <w:r w:rsidR="002A6FE6">
        <w:t>ualità</w:t>
      </w:r>
      <w:r w:rsidR="002A6FE6" w:rsidRPr="009534C8">
        <w:t xml:space="preserve"> </w:t>
      </w:r>
      <w:r w:rsidRPr="009534C8">
        <w:t>contiene, come parte integrante, i moduli necessari a produrre i documenti utilizzati.</w:t>
      </w:r>
    </w:p>
    <w:p w:rsidR="00860B5A" w:rsidRPr="009534C8" w:rsidRDefault="00860B5A" w:rsidP="001E07AB">
      <w:pPr>
        <w:jc w:val="both"/>
      </w:pPr>
    </w:p>
    <w:p w:rsidR="005878EE" w:rsidRPr="009534C8" w:rsidRDefault="005878EE" w:rsidP="001E07AB">
      <w:pPr>
        <w:jc w:val="both"/>
      </w:pPr>
    </w:p>
    <w:p w:rsidR="005878EE" w:rsidRPr="009534C8" w:rsidRDefault="005878EE" w:rsidP="001E07AB">
      <w:pPr>
        <w:pStyle w:val="Titolo2"/>
      </w:pPr>
      <w:bookmarkStart w:id="3" w:name="_Toc399938471"/>
      <w:r w:rsidRPr="009534C8">
        <w:t>4</w:t>
      </w:r>
      <w:r w:rsidR="0004399C">
        <w:t>.7</w:t>
      </w:r>
      <w:r w:rsidR="0004399C">
        <w:tab/>
      </w:r>
      <w:r w:rsidRPr="009534C8">
        <w:t>Norme Operative</w:t>
      </w:r>
      <w:bookmarkEnd w:id="3"/>
    </w:p>
    <w:p w:rsidR="005878EE" w:rsidRDefault="005878EE" w:rsidP="001E07AB">
      <w:pPr>
        <w:jc w:val="both"/>
      </w:pPr>
      <w:r w:rsidRPr="009534C8">
        <w:t xml:space="preserve">Altri documenti </w:t>
      </w:r>
      <w:r w:rsidR="0004399C">
        <w:t>contenenti, o in cui registrare</w:t>
      </w:r>
      <w:r w:rsidRPr="009534C8">
        <w:t xml:space="preserve">, </w:t>
      </w:r>
      <w:r w:rsidR="0004399C">
        <w:t xml:space="preserve">informazioni documentate e che sono </w:t>
      </w:r>
      <w:r w:rsidRPr="009534C8">
        <w:t>richiamati dal M</w:t>
      </w:r>
      <w:r w:rsidR="0004399C">
        <w:t xml:space="preserve">anuale </w:t>
      </w:r>
      <w:r w:rsidRPr="009534C8">
        <w:t>Q</w:t>
      </w:r>
      <w:r w:rsidR="0004399C">
        <w:t>ualità</w:t>
      </w:r>
      <w:r w:rsidRPr="009534C8">
        <w:t xml:space="preserve"> e dalle P</w:t>
      </w:r>
      <w:r w:rsidR="0004399C">
        <w:t xml:space="preserve">rocedure </w:t>
      </w:r>
      <w:r w:rsidRPr="009534C8">
        <w:t>Q</w:t>
      </w:r>
      <w:r w:rsidR="0004399C">
        <w:t>ualità</w:t>
      </w:r>
      <w:r w:rsidRPr="009534C8">
        <w:t xml:space="preserve">; si tratta di piani, moduli e schede, </w:t>
      </w:r>
      <w:proofErr w:type="spellStart"/>
      <w:r w:rsidRPr="009534C8">
        <w:t>check</w:t>
      </w:r>
      <w:proofErr w:type="spellEnd"/>
      <w:r w:rsidRPr="009534C8">
        <w:t xml:space="preserve"> </w:t>
      </w:r>
      <w:proofErr w:type="spellStart"/>
      <w:r w:rsidRPr="009534C8">
        <w:t>list</w:t>
      </w:r>
      <w:proofErr w:type="spellEnd"/>
      <w:r w:rsidRPr="009534C8">
        <w:t>, necessari a descrivere come condurre determinate attività, nonché istruzioni che descrivono la pratica operativa e le attività di controllo dei processi.</w:t>
      </w:r>
    </w:p>
    <w:p w:rsidR="00860B5A" w:rsidRPr="009534C8" w:rsidRDefault="00860B5A" w:rsidP="001E07AB">
      <w:pPr>
        <w:jc w:val="both"/>
        <w:rPr>
          <w:b/>
          <w:smallCaps/>
        </w:rPr>
      </w:pPr>
    </w:p>
    <w:p w:rsidR="00534E9E" w:rsidRDefault="00534E9E" w:rsidP="009C7F03">
      <w:pPr>
        <w:jc w:val="both"/>
      </w:pPr>
    </w:p>
    <w:p w:rsidR="00860B5A" w:rsidRPr="009534C8" w:rsidRDefault="00860B5A" w:rsidP="00860B5A">
      <w:pPr>
        <w:pStyle w:val="Titolo2"/>
      </w:pPr>
      <w:r w:rsidRPr="009534C8">
        <w:t>4</w:t>
      </w:r>
      <w:r>
        <w:t>.8</w:t>
      </w:r>
      <w:r>
        <w:tab/>
        <w:t>Processi del Sistema di Gestione per la Qualità</w:t>
      </w:r>
    </w:p>
    <w:p w:rsidR="00551C50" w:rsidRPr="009534C8" w:rsidRDefault="00551C50" w:rsidP="00551C50">
      <w:r w:rsidRPr="009534C8">
        <w:t>La seguente tabella riporta o schema dei processi e la loro interazione</w:t>
      </w:r>
    </w:p>
    <w:p w:rsidR="00551C50" w:rsidRPr="009534C8" w:rsidRDefault="00551C50" w:rsidP="00551C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383"/>
        <w:gridCol w:w="1384"/>
        <w:gridCol w:w="4567"/>
      </w:tblGrid>
      <w:tr w:rsidR="00551C50" w:rsidRPr="00ED26AB" w:rsidTr="00076D1E">
        <w:tc>
          <w:tcPr>
            <w:tcW w:w="2444" w:type="dxa"/>
            <w:shd w:val="clear" w:color="auto" w:fill="4F81BD"/>
            <w:vAlign w:val="center"/>
          </w:tcPr>
          <w:p w:rsidR="00551C50" w:rsidRPr="00ED26AB" w:rsidRDefault="00551C50" w:rsidP="00076D1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D26AB">
              <w:rPr>
                <w:b/>
                <w:color w:val="FFFFFF" w:themeColor="background1"/>
                <w:sz w:val="16"/>
                <w:szCs w:val="16"/>
              </w:rPr>
              <w:t>Processo</w:t>
            </w:r>
          </w:p>
        </w:tc>
        <w:tc>
          <w:tcPr>
            <w:tcW w:w="1383" w:type="dxa"/>
            <w:shd w:val="clear" w:color="auto" w:fill="4F81BD"/>
            <w:vAlign w:val="center"/>
          </w:tcPr>
          <w:p w:rsidR="00551C50" w:rsidRPr="00ED26AB" w:rsidRDefault="00551C50" w:rsidP="00076D1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D26AB">
              <w:rPr>
                <w:b/>
                <w:color w:val="FFFFFF" w:themeColor="background1"/>
                <w:sz w:val="16"/>
                <w:szCs w:val="16"/>
              </w:rPr>
              <w:t>Primario o di Supporto</w:t>
            </w:r>
          </w:p>
        </w:tc>
        <w:tc>
          <w:tcPr>
            <w:tcW w:w="1384" w:type="dxa"/>
            <w:shd w:val="clear" w:color="auto" w:fill="4F81BD"/>
            <w:vAlign w:val="center"/>
          </w:tcPr>
          <w:p w:rsidR="00551C50" w:rsidRPr="00ED26AB" w:rsidRDefault="00551C50" w:rsidP="00076D1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D26AB">
              <w:rPr>
                <w:b/>
                <w:color w:val="FFFFFF" w:themeColor="background1"/>
                <w:sz w:val="16"/>
                <w:szCs w:val="16"/>
              </w:rPr>
              <w:t>Interno o Esterno</w:t>
            </w:r>
          </w:p>
        </w:tc>
        <w:tc>
          <w:tcPr>
            <w:tcW w:w="4567" w:type="dxa"/>
            <w:shd w:val="clear" w:color="auto" w:fill="4F81BD"/>
            <w:vAlign w:val="center"/>
          </w:tcPr>
          <w:p w:rsidR="00551C50" w:rsidRPr="00ED26AB" w:rsidRDefault="00551C50" w:rsidP="00076D1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D26AB">
              <w:rPr>
                <w:b/>
                <w:color w:val="FFFFFF" w:themeColor="background1"/>
                <w:sz w:val="16"/>
                <w:szCs w:val="16"/>
              </w:rPr>
              <w:t>Interagisce con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Clienti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fornitori / Sviluppo attrezzature / Manutenzione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Fornitori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CB0835" w:rsidP="00076D1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2180590</wp:posOffset>
                  </wp:positionH>
                  <wp:positionV relativeFrom="paragraph">
                    <wp:posOffset>106045</wp:posOffset>
                  </wp:positionV>
                  <wp:extent cx="596265" cy="548640"/>
                  <wp:effectExtent l="0" t="0" r="0" b="0"/>
                  <wp:wrapNone/>
                  <wp:docPr id="15" name="Immagine 1" descr="C:\Users\Max\Desktop\Sporca le ma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x\Desktop\Sporca le ma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51C50" w:rsidRPr="005D22D6">
              <w:rPr>
                <w:sz w:val="16"/>
                <w:szCs w:val="16"/>
              </w:rPr>
              <w:t>Lavorazioni esterne / Produzione / Gestione magazzino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 xml:space="preserve">Lavorazioni esterne 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E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magazzino / Gestione Fornitori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Sviluppo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Gestione Clienti / Produzione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 xml:space="preserve">Produzione 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Clienti / Gestione magazzino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Manutenzione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Produzione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magazzino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P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Fornitori / Produzione / Lavorazioni esterne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personale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Tutti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Amministrazione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I/E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Tutti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Gestione Sistema Qualità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Tutti</w:t>
            </w:r>
          </w:p>
        </w:tc>
      </w:tr>
      <w:tr w:rsidR="00551C50" w:rsidRPr="003A6CFD" w:rsidTr="00076D1E">
        <w:tc>
          <w:tcPr>
            <w:tcW w:w="2444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Sistema Informatico</w:t>
            </w:r>
          </w:p>
        </w:tc>
        <w:tc>
          <w:tcPr>
            <w:tcW w:w="1383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S</w:t>
            </w:r>
          </w:p>
        </w:tc>
        <w:tc>
          <w:tcPr>
            <w:tcW w:w="1384" w:type="dxa"/>
          </w:tcPr>
          <w:p w:rsidR="00551C50" w:rsidRPr="005D22D6" w:rsidRDefault="00551C50" w:rsidP="00076D1E">
            <w:pPr>
              <w:jc w:val="center"/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I</w:t>
            </w:r>
          </w:p>
        </w:tc>
        <w:tc>
          <w:tcPr>
            <w:tcW w:w="4567" w:type="dxa"/>
          </w:tcPr>
          <w:p w:rsidR="00551C50" w:rsidRPr="005D22D6" w:rsidRDefault="00551C50" w:rsidP="00076D1E">
            <w:pPr>
              <w:rPr>
                <w:sz w:val="16"/>
                <w:szCs w:val="16"/>
              </w:rPr>
            </w:pPr>
            <w:r w:rsidRPr="005D22D6">
              <w:rPr>
                <w:sz w:val="16"/>
                <w:szCs w:val="16"/>
              </w:rPr>
              <w:t>Tutti</w:t>
            </w:r>
          </w:p>
        </w:tc>
      </w:tr>
    </w:tbl>
    <w:p w:rsidR="009C7F03" w:rsidRDefault="009C7F03" w:rsidP="009C7F03"/>
    <w:p w:rsidR="009C7F03" w:rsidRDefault="009C7F03" w:rsidP="009C7F03">
      <w:pPr>
        <w:jc w:val="both"/>
      </w:pPr>
      <w:r>
        <w:t>I processi sono descritti nelle Procedure Qualità e per ognuno sono definiti:</w:t>
      </w:r>
    </w:p>
    <w:p w:rsidR="009C7F03" w:rsidRDefault="009C7F03" w:rsidP="009C7F03">
      <w:pPr>
        <w:jc w:val="both"/>
      </w:pP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 xml:space="preserve">gli </w:t>
      </w:r>
      <w:proofErr w:type="spellStart"/>
      <w:r>
        <w:t>inputs</w:t>
      </w:r>
      <w:proofErr w:type="spellEnd"/>
      <w:r>
        <w:t xml:space="preserve"> richiesti e gli </w:t>
      </w:r>
      <w:proofErr w:type="spellStart"/>
      <w:r>
        <w:t>outputs</w:t>
      </w:r>
      <w:proofErr w:type="spellEnd"/>
      <w:r>
        <w:t xml:space="preserve"> attesi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la sequenza e le interazioni dei processi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i criteri, i metodi (incluse misurazioni e indicatori di prestazioni) e modalità di controllo dei processi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le risorse necessarie e le modalità per garantire la loro disponibilità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compiti e responsabilità assegnate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rischi ed opportunità e piano di implementazione delle azioni  per affrontarli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lastRenderedPageBreak/>
        <w:t>metodi per monitorare, misurare e valutare i processi e, se necessario, le modifiche da adottare per raggiungere i risultati attesi</w:t>
      </w:r>
    </w:p>
    <w:p w:rsidR="009C7F03" w:rsidRDefault="009C7F03" w:rsidP="00561126">
      <w:pPr>
        <w:pStyle w:val="Paragrafoelenco"/>
        <w:numPr>
          <w:ilvl w:val="0"/>
          <w:numId w:val="9"/>
        </w:numPr>
        <w:jc w:val="both"/>
      </w:pPr>
      <w:r>
        <w:t>opportunità per il miglioramento del processo e del sistema di gestione per la qualità.</w:t>
      </w:r>
    </w:p>
    <w:p w:rsidR="009C7F03" w:rsidRDefault="009C7F03" w:rsidP="009C7F03">
      <w:pPr>
        <w:jc w:val="both"/>
      </w:pPr>
    </w:p>
    <w:p w:rsidR="009C7F03" w:rsidRDefault="009C7F03" w:rsidP="009C7F03">
      <w:pPr>
        <w:jc w:val="both"/>
      </w:pPr>
    </w:p>
    <w:p w:rsidR="009C7F03" w:rsidRDefault="009C7F03" w:rsidP="009C7F03">
      <w:pPr>
        <w:jc w:val="both"/>
      </w:pPr>
      <w:r>
        <w:t>Tutte le informazioni relative al funzionamento dei processi sono documentate e conservate come previsto nelle apposite procedure.</w:t>
      </w:r>
    </w:p>
    <w:p w:rsidR="00534E9E" w:rsidRDefault="00534E9E" w:rsidP="009C7F03"/>
    <w:p w:rsidR="009C7F03" w:rsidRDefault="009C7F03" w:rsidP="009C7F03"/>
    <w:p w:rsidR="009C7F03" w:rsidRPr="009534C8" w:rsidRDefault="009C7F03" w:rsidP="009C7F03">
      <w:pPr>
        <w:pStyle w:val="Titolo2"/>
      </w:pPr>
      <w:r w:rsidRPr="009534C8">
        <w:t>4</w:t>
      </w:r>
      <w:r>
        <w:t>.9</w:t>
      </w:r>
      <w:r>
        <w:tab/>
        <w:t>Procedure Qualità di riferimento</w:t>
      </w:r>
    </w:p>
    <w:p w:rsidR="009C7F03" w:rsidRDefault="009C7F03" w:rsidP="009C7F03"/>
    <w:p w:rsidR="009C7F03" w:rsidRDefault="009C7F03" w:rsidP="009C7F03">
      <w:r>
        <w:t>PQ</w:t>
      </w:r>
      <w:r w:rsidR="001E07AB" w:rsidRPr="001E07AB">
        <w:rPr>
          <w:b/>
          <w:color w:val="FF0000"/>
        </w:rPr>
        <w:t>XX</w:t>
      </w:r>
      <w:r w:rsidRPr="001E07AB">
        <w:rPr>
          <w:b/>
          <w:color w:val="FF0000"/>
        </w:rPr>
        <w:t xml:space="preserve"> </w:t>
      </w:r>
      <w:r>
        <w:t>- Analisi dei Rischi</w:t>
      </w:r>
    </w:p>
    <w:p w:rsidR="00534E9E" w:rsidRDefault="00534E9E" w:rsidP="009C7F03"/>
    <w:p w:rsidR="00534E9E" w:rsidRDefault="00534E9E">
      <w:pPr>
        <w:spacing w:after="200" w:line="276" w:lineRule="auto"/>
      </w:pPr>
    </w:p>
    <w:p w:rsidR="00534E9E" w:rsidRDefault="00534E9E">
      <w:pPr>
        <w:spacing w:after="200" w:line="276" w:lineRule="auto"/>
      </w:pPr>
    </w:p>
    <w:p w:rsidR="00E02FAC" w:rsidRDefault="00534E9E">
      <w:pPr>
        <w:spacing w:after="200" w:line="276" w:lineRule="auto"/>
        <w:rPr>
          <w:b/>
          <w:smallCaps/>
          <w:sz w:val="28"/>
          <w:szCs w:val="28"/>
        </w:rPr>
      </w:pPr>
      <w:r>
        <w:t xml:space="preserve"> </w:t>
      </w:r>
      <w:r w:rsidR="00E02FAC">
        <w:br w:type="page"/>
      </w:r>
    </w:p>
    <w:p w:rsidR="0055791C" w:rsidRDefault="0055791C" w:rsidP="00AF4FA1">
      <w:pPr>
        <w:pStyle w:val="Titolo1"/>
        <w:jc w:val="both"/>
      </w:pPr>
      <w:r>
        <w:lastRenderedPageBreak/>
        <w:t xml:space="preserve">5.0 </w:t>
      </w:r>
      <w:r>
        <w:tab/>
        <w:t>Direzione Aziendale</w:t>
      </w:r>
    </w:p>
    <w:p w:rsidR="002106D7" w:rsidRDefault="002106D7" w:rsidP="00AF4FA1">
      <w:pPr>
        <w:pStyle w:val="Nessunaspaziatura"/>
        <w:jc w:val="both"/>
      </w:pPr>
      <w:r>
        <w:t>L</w:t>
      </w:r>
      <w:r w:rsidR="00AF4FA1">
        <w:t>a</w:t>
      </w:r>
      <w:r>
        <w:t xml:space="preserve"> Direzione dimostra il comando e l'impe</w:t>
      </w:r>
      <w:r w:rsidR="00AF4FA1">
        <w:t>gno rispetto al sistema qualità</w:t>
      </w:r>
      <w:r>
        <w:t>:</w:t>
      </w:r>
    </w:p>
    <w:p w:rsidR="00AF4FA1" w:rsidRDefault="00AF4FA1" w:rsidP="00AF4FA1">
      <w:pPr>
        <w:pStyle w:val="Nessunaspaziatura"/>
        <w:jc w:val="both"/>
      </w:pPr>
    </w:p>
    <w:p w:rsidR="002106D7" w:rsidRDefault="00AF4FA1" w:rsidP="00561126">
      <w:pPr>
        <w:pStyle w:val="Nessunaspaziatura"/>
        <w:numPr>
          <w:ilvl w:val="0"/>
          <w:numId w:val="10"/>
        </w:numPr>
        <w:jc w:val="both"/>
      </w:pPr>
      <w:r>
        <w:t>assumendosi la responsabilità</w:t>
      </w:r>
      <w:r w:rsidR="002106D7">
        <w:t xml:space="preserve"> dell'efficacia del sistema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assicurando che la politica per la qualit</w:t>
      </w:r>
      <w:r w:rsidR="00AF4FA1">
        <w:t>à</w:t>
      </w:r>
      <w:r>
        <w:t xml:space="preserve"> e gli obiettivi siano stabiliti e compatibili con la strategia aziendale ed il contesto in cui opera l'azienda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assicurando che la politica per la qualit</w:t>
      </w:r>
      <w:r w:rsidR="00AF4FA1">
        <w:t>à</w:t>
      </w:r>
      <w:r>
        <w:t xml:space="preserve"> sia comunicata, co</w:t>
      </w:r>
      <w:r w:rsidR="00AF4FA1">
        <w:t>mpresa ed applicata all'interno d</w:t>
      </w:r>
      <w:r>
        <w:t>ell'organizzazione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assicurando l'integrazione dei requisiti del sistema qualit</w:t>
      </w:r>
      <w:r w:rsidR="00AF4FA1">
        <w:t>à</w:t>
      </w:r>
      <w:r>
        <w:t xml:space="preserve"> nei processi aziendali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promuovendo la consapevolezza dell'approccio per processi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assicurando che le risorse necessarie per il sistema qualit</w:t>
      </w:r>
      <w:r w:rsidR="00AF4FA1">
        <w:t>à</w:t>
      </w:r>
      <w:r>
        <w:t xml:space="preserve"> siano disponibili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comunicando l'importanza di un sistema qualit</w:t>
      </w:r>
      <w:r w:rsidR="00AF4FA1">
        <w:t>à</w:t>
      </w:r>
      <w:r>
        <w:t xml:space="preserve"> efficace e della conformit</w:t>
      </w:r>
      <w:r w:rsidR="00AF4FA1">
        <w:t>à</w:t>
      </w:r>
      <w:r>
        <w:t xml:space="preserve"> dei requisiti del sistema qualit</w:t>
      </w:r>
      <w:r w:rsidR="00AF4FA1">
        <w:t>à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assicurando che il sistema qualit</w:t>
      </w:r>
      <w:r w:rsidR="00AF4FA1">
        <w:t>à</w:t>
      </w:r>
      <w:r>
        <w:t xml:space="preserve"> raggiunga i suoi risultati definiti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ingaggiando, dirigendo e supportando persone che contribuiscono all'efficacia del sistema qualit</w:t>
      </w:r>
      <w:r w:rsidR="00AF4FA1">
        <w:t>à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promuovendo il miglioramento continuo</w:t>
      </w:r>
    </w:p>
    <w:p w:rsidR="002106D7" w:rsidRDefault="002106D7" w:rsidP="00561126">
      <w:pPr>
        <w:pStyle w:val="Nessunaspaziatura"/>
        <w:numPr>
          <w:ilvl w:val="0"/>
          <w:numId w:val="10"/>
        </w:numPr>
        <w:jc w:val="both"/>
      </w:pPr>
      <w:r>
        <w:t>supportando gli altri ruoli manageriali importanti a dimostrare la loro leade</w:t>
      </w:r>
      <w:r w:rsidR="00AF4FA1">
        <w:t>r</w:t>
      </w:r>
      <w:r>
        <w:t>ship sia applicata nella loro area di influenza</w:t>
      </w:r>
    </w:p>
    <w:p w:rsidR="00AF4FA1" w:rsidRDefault="00AF4FA1" w:rsidP="00AF4FA1">
      <w:pPr>
        <w:pStyle w:val="Nessunaspaziatura"/>
        <w:jc w:val="both"/>
      </w:pPr>
    </w:p>
    <w:p w:rsidR="00EF45DA" w:rsidRPr="009534C8" w:rsidRDefault="00EF45DA" w:rsidP="00EF45DA">
      <w:pPr>
        <w:pStyle w:val="Titolo2"/>
      </w:pPr>
      <w:r>
        <w:t>5.1</w:t>
      </w:r>
      <w:r>
        <w:tab/>
        <w:t>Focalizzazione sul cliente</w:t>
      </w:r>
    </w:p>
    <w:p w:rsidR="002106D7" w:rsidRDefault="009A67F6" w:rsidP="00AF4FA1">
      <w:pPr>
        <w:pStyle w:val="Nessunaspaziatura"/>
        <w:jc w:val="both"/>
      </w:pPr>
      <w:r>
        <w:t>La Direzione dimostra il suo ruolo</w:t>
      </w:r>
      <w:r w:rsidRPr="009A67F6">
        <w:t xml:space="preserve"> e impegno rispetto alla attenzione al cliente</w:t>
      </w:r>
      <w:r>
        <w:t xml:space="preserve"> assicurando:</w:t>
      </w:r>
    </w:p>
    <w:p w:rsidR="009A67F6" w:rsidRDefault="009A67F6" w:rsidP="00AF4FA1">
      <w:pPr>
        <w:pStyle w:val="Nessunaspaziatura"/>
        <w:jc w:val="both"/>
      </w:pPr>
    </w:p>
    <w:p w:rsidR="009A67F6" w:rsidRDefault="009A67F6" w:rsidP="00561126">
      <w:pPr>
        <w:pStyle w:val="Nessunaspaziatura"/>
        <w:numPr>
          <w:ilvl w:val="0"/>
          <w:numId w:val="12"/>
        </w:numPr>
        <w:jc w:val="both"/>
      </w:pPr>
      <w:r>
        <w:t>la determinazione e la presa in carico dei requisiti dei clienti e dei requisiti cogenti,</w:t>
      </w:r>
    </w:p>
    <w:p w:rsidR="009A67F6" w:rsidRDefault="009A67F6" w:rsidP="00561126">
      <w:pPr>
        <w:pStyle w:val="Nessunaspaziatura"/>
        <w:numPr>
          <w:ilvl w:val="0"/>
          <w:numId w:val="12"/>
        </w:numPr>
        <w:jc w:val="both"/>
      </w:pPr>
      <w:r>
        <w:t>la determinazione e indirizzamento dei rischi e delle opportunità verso l’incremento continuo della  soddisfazione del cliente,</w:t>
      </w:r>
    </w:p>
    <w:p w:rsidR="009A67F6" w:rsidRDefault="009A67F6" w:rsidP="00561126">
      <w:pPr>
        <w:pStyle w:val="Nessunaspaziatura"/>
        <w:numPr>
          <w:ilvl w:val="0"/>
          <w:numId w:val="12"/>
        </w:numPr>
        <w:jc w:val="both"/>
      </w:pPr>
      <w:r>
        <w:t>la attenzione che i prodotti/servizi continuino a soddisfare i requisiti dei clienti e delle leggi e regolamenti applicabili,</w:t>
      </w:r>
    </w:p>
    <w:p w:rsidR="005D6A6A" w:rsidRDefault="005D6A6A" w:rsidP="00561126">
      <w:pPr>
        <w:pStyle w:val="Nessunaspaziatura"/>
        <w:numPr>
          <w:ilvl w:val="0"/>
          <w:numId w:val="12"/>
        </w:numPr>
        <w:jc w:val="both"/>
      </w:pPr>
      <w:r>
        <w:t>l’attenzione alla soddisfazione del cliente sia mantenuta nel tempo</w:t>
      </w:r>
    </w:p>
    <w:p w:rsidR="00EF45DA" w:rsidRDefault="00EF45DA" w:rsidP="00AF4FA1">
      <w:pPr>
        <w:pStyle w:val="Nessunaspaziatura"/>
        <w:jc w:val="both"/>
      </w:pPr>
    </w:p>
    <w:p w:rsidR="005D6A6A" w:rsidRDefault="005D6A6A">
      <w:pPr>
        <w:spacing w:after="200" w:line="276" w:lineRule="auto"/>
      </w:pPr>
      <w:r>
        <w:br w:type="page"/>
      </w:r>
    </w:p>
    <w:p w:rsidR="00EF45DA" w:rsidRDefault="00EF45DA" w:rsidP="00AF4FA1">
      <w:pPr>
        <w:pStyle w:val="Nessunaspaziatura"/>
        <w:jc w:val="both"/>
      </w:pPr>
    </w:p>
    <w:p w:rsidR="00EF45DA" w:rsidRPr="009534C8" w:rsidRDefault="00EF45DA" w:rsidP="00EF45DA">
      <w:pPr>
        <w:pStyle w:val="Titolo2"/>
      </w:pPr>
      <w:r>
        <w:t>5.2</w:t>
      </w:r>
      <w:r>
        <w:tab/>
        <w:t>Politica della Qualità</w:t>
      </w:r>
    </w:p>
    <w:p w:rsidR="00EF45DA" w:rsidRDefault="005D6A6A" w:rsidP="00AF4FA1">
      <w:pPr>
        <w:pStyle w:val="Nessunaspaziatura"/>
        <w:jc w:val="both"/>
      </w:pPr>
      <w:r>
        <w:t>La Direzione ha stabilito una Politica per la Qualità che:</w:t>
      </w:r>
    </w:p>
    <w:p w:rsidR="005D6A6A" w:rsidRDefault="005D6A6A" w:rsidP="00AF4FA1">
      <w:pPr>
        <w:pStyle w:val="Nessunaspaziatura"/>
        <w:jc w:val="both"/>
      </w:pPr>
    </w:p>
    <w:p w:rsidR="005D6A6A" w:rsidRDefault="005D6A6A" w:rsidP="00561126">
      <w:pPr>
        <w:pStyle w:val="Nessunaspaziatura"/>
        <w:numPr>
          <w:ilvl w:val="0"/>
          <w:numId w:val="13"/>
        </w:numPr>
        <w:jc w:val="both"/>
      </w:pPr>
      <w:r>
        <w:t>è appropriata agli scopi ed al contesto dell’azienda Mymax,</w:t>
      </w:r>
    </w:p>
    <w:p w:rsidR="005D6A6A" w:rsidRDefault="005D6A6A" w:rsidP="00561126">
      <w:pPr>
        <w:pStyle w:val="Nessunaspaziatura"/>
        <w:numPr>
          <w:ilvl w:val="0"/>
          <w:numId w:val="13"/>
        </w:numPr>
        <w:jc w:val="both"/>
      </w:pPr>
      <w:r w:rsidRPr="005D6A6A">
        <w:t>fornisce un quadro di riferimento per stabilire e riesaminare</w:t>
      </w:r>
      <w:r>
        <w:t xml:space="preserve"> gli obiettivi per la qualità</w:t>
      </w:r>
    </w:p>
    <w:p w:rsidR="005D6A6A" w:rsidRDefault="005D6A6A" w:rsidP="00561126">
      <w:pPr>
        <w:pStyle w:val="Nessunaspaziatura"/>
        <w:numPr>
          <w:ilvl w:val="0"/>
          <w:numId w:val="13"/>
        </w:numPr>
        <w:jc w:val="both"/>
      </w:pPr>
      <w:r>
        <w:t xml:space="preserve">include l’impegno a </w:t>
      </w:r>
      <w:r w:rsidR="00F31353">
        <w:t>soddisfare i requisiti applicabili,</w:t>
      </w:r>
    </w:p>
    <w:p w:rsidR="00F31353" w:rsidRDefault="00F31353" w:rsidP="00561126">
      <w:pPr>
        <w:pStyle w:val="Nessunaspaziatura"/>
        <w:numPr>
          <w:ilvl w:val="0"/>
          <w:numId w:val="13"/>
        </w:numPr>
        <w:jc w:val="both"/>
      </w:pPr>
      <w:r>
        <w:t>include l’impegno al continuo miglioramento del sistema di gestione per la qualità.</w:t>
      </w:r>
    </w:p>
    <w:p w:rsidR="00F31353" w:rsidRDefault="00F31353" w:rsidP="00AF4FA1">
      <w:pPr>
        <w:pStyle w:val="Nessunaspaziatura"/>
        <w:jc w:val="both"/>
      </w:pPr>
    </w:p>
    <w:p w:rsidR="00EF45DA" w:rsidRDefault="00F31353" w:rsidP="00AF4FA1">
      <w:pPr>
        <w:pStyle w:val="Nessunaspaziatura"/>
        <w:jc w:val="both"/>
      </w:pPr>
      <w:r>
        <w:t>La Politica per la Qualità è pubblicata nel presente Manuale della Qualità e con esso viene diffusa internamente ed a tutte le parti interessate.</w:t>
      </w:r>
    </w:p>
    <w:p w:rsidR="00F31353" w:rsidRDefault="00F31353" w:rsidP="00AF4FA1">
      <w:pPr>
        <w:pStyle w:val="Nessunaspaziatura"/>
        <w:jc w:val="both"/>
      </w:pPr>
    </w:p>
    <w:p w:rsidR="007C3382" w:rsidRPr="007C3382" w:rsidRDefault="007C3382" w:rsidP="004B1CE4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  <w:jc w:val="both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it-IT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5640705</wp:posOffset>
            </wp:positionH>
            <wp:positionV relativeFrom="paragraph">
              <wp:posOffset>260985</wp:posOffset>
            </wp:positionV>
            <wp:extent cx="596265" cy="548640"/>
            <wp:effectExtent l="0" t="0" r="0" b="0"/>
            <wp:wrapNone/>
            <wp:docPr id="1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382">
        <w:rPr>
          <w:b/>
          <w:sz w:val="44"/>
          <w:szCs w:val="44"/>
        </w:rPr>
        <w:t>Politica della Qualità</w:t>
      </w:r>
    </w:p>
    <w:p w:rsidR="007C3382" w:rsidRDefault="007C3382" w:rsidP="004B1CE4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  <w:jc w:val="both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>
        <w:t xml:space="preserve">MyMax </w:t>
      </w:r>
      <w:r w:rsidRPr="009534C8">
        <w:t>ritiene che il futuro dell</w:t>
      </w:r>
      <w:r>
        <w:t>’</w:t>
      </w:r>
      <w:r w:rsidRPr="009534C8">
        <w:t>aziend</w:t>
      </w:r>
      <w:r>
        <w:t>a</w:t>
      </w:r>
      <w:r w:rsidRPr="009534C8">
        <w:t xml:space="preserve"> sia rivolto al perseguimento della massima soddisfazione del Cliente.</w:t>
      </w:r>
    </w:p>
    <w:p w:rsidR="009F3105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 w:rsidRPr="009534C8">
        <w:t xml:space="preserve">Tale soddisfazione è raggiungibile da </w:t>
      </w:r>
      <w:r>
        <w:t xml:space="preserve">MyMax che opera in un contesto di </w:t>
      </w:r>
    </w:p>
    <w:p w:rsidR="009F3105" w:rsidRDefault="009F3105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  <w:jc w:val="center"/>
      </w:pPr>
      <w:proofErr w:type="spellStart"/>
      <w:r>
        <w:t>………………………………………………………………………………………………</w:t>
      </w:r>
      <w:proofErr w:type="spellEnd"/>
    </w:p>
    <w:p w:rsidR="009F3105" w:rsidRDefault="009F3105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 w:rsidRPr="009534C8">
        <w:t xml:space="preserve">realizzando un Sistema di Gestione della Qualità </w:t>
      </w:r>
      <w:r>
        <w:t>conforme al</w:t>
      </w:r>
      <w:r w:rsidRPr="009534C8">
        <w:t>la norma UNI EN ISO 9001:20</w:t>
      </w:r>
      <w:r>
        <w:t>15</w:t>
      </w:r>
      <w:r w:rsidRPr="009534C8">
        <w:t>.</w:t>
      </w: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 w:rsidRPr="009534C8">
        <w:t xml:space="preserve">La Direzione di </w:t>
      </w:r>
      <w:r>
        <w:t xml:space="preserve">MyMax </w:t>
      </w:r>
      <w:r w:rsidRPr="009534C8">
        <w:t>ha stanziato i fondi ed ha messo a disposizione il personale e gli strumenti necessari alla realizzaz</w:t>
      </w:r>
      <w:r>
        <w:t xml:space="preserve">ione del Sistema di Gestione per </w:t>
      </w:r>
      <w:r w:rsidRPr="009534C8">
        <w:t>la Qualità</w:t>
      </w:r>
      <w:r>
        <w:t xml:space="preserve"> che sarà costantemente monitorato e periodicamente valutato, misurando il raggiungimento degli obiettivi fissati per i processi controllati</w:t>
      </w:r>
      <w:r w:rsidRPr="009534C8">
        <w:t>.</w:t>
      </w: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>
        <w:t xml:space="preserve">MyMax </w:t>
      </w:r>
      <w:r w:rsidRPr="009534C8">
        <w:t>deve dare la massima attenzione alle richieste ed aspettative del cliente</w:t>
      </w:r>
      <w:r>
        <w:t>, ai requisiti delle norme e regolamenti applicabili</w:t>
      </w:r>
      <w:r w:rsidRPr="009534C8">
        <w:t xml:space="preserve"> e al miglioramento continuo dell’organizzazione</w:t>
      </w:r>
      <w:r>
        <w:t xml:space="preserve"> e della soddisfazione del cliente e delle parti interessate</w:t>
      </w:r>
      <w:r w:rsidRPr="009534C8">
        <w:t>.</w:t>
      </w: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>
        <w:t xml:space="preserve">MyMax </w:t>
      </w:r>
      <w:r w:rsidRPr="009534C8">
        <w:t>deve perseguire la qualità in tutte le fasi di ogni processo, dove ogni dipendente è coinvolto nel raggiungimento degli obiettivi.</w:t>
      </w: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  <w:r w:rsidRPr="009534C8">
        <w:t xml:space="preserve">La Direzione verifica periodicamente che questa politica sia </w:t>
      </w:r>
      <w:r>
        <w:t xml:space="preserve">appropriata agli scopi ed al contesto aziendale, </w:t>
      </w:r>
      <w:r w:rsidRPr="009534C8">
        <w:t>attuata e condivisa ad ogni livello dell’organizzazione stabilendo obiettivi di miglioramento continuo e di soddisfazione del cliente.</w:t>
      </w:r>
    </w:p>
    <w:p w:rsidR="007C3382" w:rsidRPr="009534C8" w:rsidRDefault="007C3382" w:rsidP="004B1CE4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</w:pPr>
    </w:p>
    <w:p w:rsidR="007C3382" w:rsidRPr="009534C8" w:rsidRDefault="007C3382" w:rsidP="004B1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560" w:right="1133"/>
        <w:rPr>
          <w:b/>
        </w:rPr>
      </w:pPr>
      <w:r w:rsidRPr="009534C8">
        <w:t>La Direzione</w:t>
      </w:r>
    </w:p>
    <w:p w:rsidR="007C3382" w:rsidRDefault="007C3382" w:rsidP="00AF4FA1">
      <w:pPr>
        <w:pStyle w:val="Nessunaspaziatura"/>
        <w:jc w:val="both"/>
      </w:pPr>
    </w:p>
    <w:p w:rsidR="00F31353" w:rsidRDefault="004B1CE4">
      <w:pPr>
        <w:spacing w:after="200" w:line="276" w:lineRule="auto"/>
      </w:pPr>
      <w:r>
        <w:t>La Politica della Qualità è presentata a tutto il personale tramite diffusione in Bacheca Qualità e riunione annuale tenuta dalla Direzione.</w:t>
      </w:r>
      <w:r w:rsidR="00F31353">
        <w:br w:type="page"/>
      </w:r>
    </w:p>
    <w:p w:rsidR="00EF45DA" w:rsidRDefault="00EF45DA" w:rsidP="00AF4FA1">
      <w:pPr>
        <w:pStyle w:val="Nessunaspaziatura"/>
        <w:jc w:val="both"/>
      </w:pPr>
    </w:p>
    <w:p w:rsidR="00EF45DA" w:rsidRPr="00EF45DA" w:rsidRDefault="00EF45DA" w:rsidP="00EF45DA">
      <w:pPr>
        <w:pStyle w:val="Titolo2"/>
      </w:pPr>
      <w:r>
        <w:t>5.3</w:t>
      </w:r>
      <w:r>
        <w:tab/>
        <w:t>Ruoli, Autorità e Responsabilità</w:t>
      </w:r>
    </w:p>
    <w:p w:rsidR="005B0A03" w:rsidRDefault="00EF45DA" w:rsidP="005B0A03">
      <w:pPr>
        <w:pStyle w:val="Nessunaspaziatura"/>
        <w:jc w:val="both"/>
      </w:pPr>
      <w:r w:rsidRPr="00EF45DA">
        <w:t>I ruoli</w:t>
      </w:r>
      <w:r>
        <w:t>, le autorità e le responsabilità sono</w:t>
      </w:r>
      <w:r w:rsidR="005B0A03">
        <w:t xml:space="preserve"> definite ed assegnate</w:t>
      </w:r>
      <w:r w:rsidR="005B0A03" w:rsidRPr="005B0A03">
        <w:t xml:space="preserve"> </w:t>
      </w:r>
      <w:r w:rsidR="005B0A03">
        <w:t>per:</w:t>
      </w:r>
    </w:p>
    <w:p w:rsidR="005B0A03" w:rsidRDefault="005B0A03" w:rsidP="005B0A03">
      <w:pPr>
        <w:pStyle w:val="Nessunaspaziatura"/>
        <w:jc w:val="both"/>
      </w:pPr>
    </w:p>
    <w:p w:rsidR="005B0A03" w:rsidRDefault="005B0A03" w:rsidP="00561126">
      <w:pPr>
        <w:pStyle w:val="Nessunaspaziatura"/>
        <w:numPr>
          <w:ilvl w:val="0"/>
          <w:numId w:val="11"/>
        </w:numPr>
        <w:jc w:val="both"/>
      </w:pPr>
      <w:r>
        <w:t>assicurare che la conformità del sistema qualità ai requisiti della norma</w:t>
      </w:r>
    </w:p>
    <w:p w:rsidR="005B0A03" w:rsidRDefault="005B0A03" w:rsidP="00561126">
      <w:pPr>
        <w:pStyle w:val="Nessunaspaziatura"/>
        <w:numPr>
          <w:ilvl w:val="0"/>
          <w:numId w:val="11"/>
        </w:numPr>
        <w:jc w:val="both"/>
      </w:pPr>
      <w:r>
        <w:t>assicurare che l'output dei processi sia quanto previsto</w:t>
      </w:r>
    </w:p>
    <w:p w:rsidR="005B0A03" w:rsidRDefault="005B0A03" w:rsidP="00561126">
      <w:pPr>
        <w:pStyle w:val="Nessunaspaziatura"/>
        <w:numPr>
          <w:ilvl w:val="0"/>
          <w:numId w:val="11"/>
        </w:numPr>
        <w:jc w:val="both"/>
      </w:pPr>
      <w:r>
        <w:t xml:space="preserve">si riporti sulle performance del sistema qualità, sulle opportunità di miglioramento e sulle necessità di cambiamento e innovazione e soprattutto si </w:t>
      </w:r>
      <w:r w:rsidR="004B1CE4">
        <w:t xml:space="preserve">riportino informazioni alla </w:t>
      </w:r>
      <w:r>
        <w:t>Direzione</w:t>
      </w:r>
    </w:p>
    <w:p w:rsidR="005B0A03" w:rsidRDefault="005B0A03" w:rsidP="00561126">
      <w:pPr>
        <w:pStyle w:val="Nessunaspaziatura"/>
        <w:numPr>
          <w:ilvl w:val="0"/>
          <w:numId w:val="11"/>
        </w:numPr>
        <w:jc w:val="both"/>
      </w:pPr>
      <w:r>
        <w:t>assicurare la focalizzazione al cliente in tutta l'organizzazione</w:t>
      </w:r>
    </w:p>
    <w:p w:rsidR="005B0A03" w:rsidRDefault="005B0A03" w:rsidP="00561126">
      <w:pPr>
        <w:pStyle w:val="Nessunaspaziatura"/>
        <w:numPr>
          <w:ilvl w:val="0"/>
          <w:numId w:val="11"/>
        </w:numPr>
        <w:jc w:val="both"/>
      </w:pPr>
      <w:r>
        <w:t>assicurare che l'integrità del sistema qualità sia mantenuta quando cambiamenti al sistema siano previsti e implementati.</w:t>
      </w:r>
    </w:p>
    <w:p w:rsidR="00EF45DA" w:rsidRPr="00EF45DA" w:rsidRDefault="00EF45DA" w:rsidP="00AF4FA1">
      <w:pPr>
        <w:pStyle w:val="Nessunaspaziatura"/>
        <w:jc w:val="both"/>
      </w:pPr>
    </w:p>
    <w:p w:rsidR="00EF45DA" w:rsidRPr="00EF45DA" w:rsidRDefault="00EF45DA" w:rsidP="00AF4FA1">
      <w:pPr>
        <w:pStyle w:val="Nessunaspaziatura"/>
        <w:jc w:val="both"/>
      </w:pPr>
    </w:p>
    <w:p w:rsidR="00EF45DA" w:rsidRDefault="00EF45DA" w:rsidP="00AF4FA1">
      <w:pPr>
        <w:pStyle w:val="Nessunaspaziatura"/>
        <w:jc w:val="both"/>
      </w:pPr>
    </w:p>
    <w:p w:rsidR="00EF45DA" w:rsidRPr="00EF45DA" w:rsidRDefault="00EF45DA" w:rsidP="00EF45DA">
      <w:pPr>
        <w:pStyle w:val="Titolo2"/>
      </w:pPr>
      <w:r>
        <w:t>5.4</w:t>
      </w:r>
      <w:r>
        <w:tab/>
        <w:t>Organigramma</w:t>
      </w:r>
    </w:p>
    <w:p w:rsidR="004B1CE4" w:rsidRDefault="00EF45DA" w:rsidP="00EF45DA">
      <w:pPr>
        <w:pStyle w:val="Nessunaspaziatura"/>
        <w:jc w:val="both"/>
      </w:pPr>
      <w:r w:rsidRPr="00EF45DA">
        <w:t>I ruoli</w:t>
      </w:r>
      <w:r>
        <w:t>, le autorità e le responsabilità sono</w:t>
      </w:r>
      <w:r w:rsidR="004B1CE4">
        <w:t xml:space="preserve"> definite, descritte e regolamentate in apposite procedure che chiariscono ogni aspetto.</w:t>
      </w:r>
    </w:p>
    <w:p w:rsidR="004B1CE4" w:rsidRDefault="004B1CE4" w:rsidP="00EF45DA">
      <w:pPr>
        <w:pStyle w:val="Nessunaspaziatura"/>
        <w:jc w:val="both"/>
      </w:pPr>
      <w:r>
        <w:t>L’organigramma funzionale dell’azienda è sotto riportato.</w:t>
      </w:r>
    </w:p>
    <w:p w:rsidR="004B1CE4" w:rsidRDefault="004B1CE4" w:rsidP="00EF45DA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53975</wp:posOffset>
            </wp:positionV>
            <wp:extent cx="596265" cy="548640"/>
            <wp:effectExtent l="0" t="0" r="0" b="0"/>
            <wp:wrapNone/>
            <wp:docPr id="16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1CE4" w:rsidRDefault="004B1CE4" w:rsidP="00EF45DA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1008380</wp:posOffset>
            </wp:positionH>
            <wp:positionV relativeFrom="paragraph">
              <wp:posOffset>81915</wp:posOffset>
            </wp:positionV>
            <wp:extent cx="4902200" cy="2989580"/>
            <wp:effectExtent l="19050" t="95250" r="0" b="0"/>
            <wp:wrapNone/>
            <wp:docPr id="8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Default="004B1CE4" w:rsidP="00EF45DA">
      <w:pPr>
        <w:pStyle w:val="Nessunaspaziatura"/>
        <w:jc w:val="both"/>
      </w:pPr>
    </w:p>
    <w:p w:rsidR="004B1CE4" w:rsidRPr="00EF45DA" w:rsidRDefault="004B1CE4" w:rsidP="00EF45DA">
      <w:pPr>
        <w:pStyle w:val="Nessunaspaziatura"/>
        <w:jc w:val="both"/>
      </w:pPr>
    </w:p>
    <w:p w:rsidR="00EF45DA" w:rsidRDefault="00EF45DA" w:rsidP="00AF4FA1">
      <w:pPr>
        <w:pStyle w:val="Nessunaspaziatura"/>
        <w:jc w:val="both"/>
      </w:pPr>
    </w:p>
    <w:p w:rsidR="009A67F6" w:rsidRDefault="009A67F6" w:rsidP="00AF4FA1">
      <w:pPr>
        <w:pStyle w:val="Nessunaspaziatura"/>
        <w:jc w:val="both"/>
      </w:pPr>
    </w:p>
    <w:p w:rsidR="009A67F6" w:rsidRDefault="009A67F6" w:rsidP="00AF4FA1">
      <w:pPr>
        <w:pStyle w:val="Nessunaspaziatura"/>
        <w:jc w:val="both"/>
      </w:pPr>
    </w:p>
    <w:p w:rsidR="009A67F6" w:rsidRDefault="009A67F6" w:rsidP="00AF4FA1">
      <w:pPr>
        <w:pStyle w:val="Nessunaspaziatura"/>
        <w:jc w:val="both"/>
      </w:pPr>
    </w:p>
    <w:p w:rsidR="009A67F6" w:rsidRDefault="009A67F6" w:rsidP="00AF4FA1">
      <w:pPr>
        <w:pStyle w:val="Nessunaspaziatura"/>
        <w:jc w:val="both"/>
      </w:pPr>
    </w:p>
    <w:p w:rsidR="009A67F6" w:rsidRPr="009534C8" w:rsidRDefault="009A67F6" w:rsidP="009A67F6">
      <w:pPr>
        <w:pStyle w:val="Titolo2"/>
      </w:pPr>
      <w:r>
        <w:t>5.5</w:t>
      </w:r>
      <w:r>
        <w:tab/>
        <w:t>Procedure Qualità di riferimento</w:t>
      </w:r>
    </w:p>
    <w:p w:rsidR="009A67F6" w:rsidRDefault="009A67F6" w:rsidP="009A67F6"/>
    <w:p w:rsidR="004B1CE4" w:rsidRDefault="004B1CE4" w:rsidP="004B1CE4">
      <w:r>
        <w:t>PQ</w:t>
      </w:r>
      <w:r w:rsidRPr="001E07AB">
        <w:rPr>
          <w:b/>
          <w:color w:val="FF0000"/>
        </w:rPr>
        <w:t xml:space="preserve">XX </w:t>
      </w:r>
      <w:r>
        <w:t>– Gestione Obiettivi ed Indicatori</w:t>
      </w:r>
    </w:p>
    <w:p w:rsidR="009A67F6" w:rsidRDefault="009A67F6" w:rsidP="009A67F6">
      <w:r>
        <w:t>PQ</w:t>
      </w:r>
      <w:r w:rsidRPr="001E07AB">
        <w:rPr>
          <w:b/>
          <w:color w:val="FF0000"/>
        </w:rPr>
        <w:t xml:space="preserve">XX </w:t>
      </w:r>
      <w:r w:rsidR="004B1CE4">
        <w:t>–</w:t>
      </w:r>
      <w:r>
        <w:t xml:space="preserve"> </w:t>
      </w:r>
      <w:r w:rsidR="004B1CE4">
        <w:t>Responsabilità, Autorità e Competenze del Personale e verifica Requisiti Minimi</w:t>
      </w:r>
    </w:p>
    <w:p w:rsidR="009A67F6" w:rsidRPr="00EF45DA" w:rsidRDefault="009A67F6" w:rsidP="00AF4FA1">
      <w:pPr>
        <w:pStyle w:val="Nessunaspaziatura"/>
        <w:jc w:val="both"/>
      </w:pPr>
    </w:p>
    <w:p w:rsidR="0055791C" w:rsidRPr="00EF45DA" w:rsidRDefault="0055791C" w:rsidP="00AF4FA1">
      <w:pPr>
        <w:pStyle w:val="Nessunaspaziatura"/>
        <w:jc w:val="both"/>
      </w:pPr>
    </w:p>
    <w:p w:rsidR="0055791C" w:rsidRPr="00EF45DA" w:rsidRDefault="0055791C" w:rsidP="00AF4FA1">
      <w:pPr>
        <w:pStyle w:val="Nessunaspaziatura"/>
        <w:jc w:val="both"/>
      </w:pPr>
    </w:p>
    <w:p w:rsidR="00E02FAC" w:rsidRDefault="00E02FAC">
      <w:pPr>
        <w:spacing w:after="200" w:line="276" w:lineRule="auto"/>
        <w:rPr>
          <w:b/>
          <w:smallCaps/>
          <w:sz w:val="28"/>
          <w:szCs w:val="28"/>
        </w:rPr>
      </w:pPr>
      <w:r w:rsidRPr="00EF45DA">
        <w:br w:type="page"/>
      </w:r>
    </w:p>
    <w:p w:rsidR="0055791C" w:rsidRDefault="00DE0DFF" w:rsidP="00DE0DFF">
      <w:pPr>
        <w:pStyle w:val="Titolo1"/>
      </w:pPr>
      <w:r>
        <w:lastRenderedPageBreak/>
        <w:t>6.0</w:t>
      </w:r>
      <w:r>
        <w:tab/>
        <w:t>Pianificazione del Sistema Qualità</w:t>
      </w:r>
    </w:p>
    <w:p w:rsidR="0055791C" w:rsidRDefault="0055791C" w:rsidP="0055791C">
      <w:pPr>
        <w:pStyle w:val="Nessunaspaziatura"/>
      </w:pPr>
    </w:p>
    <w:p w:rsidR="00D64C85" w:rsidRPr="00076D1E" w:rsidRDefault="00D64C85" w:rsidP="00767DD0">
      <w:pPr>
        <w:pStyle w:val="Titolo2"/>
      </w:pPr>
      <w:r w:rsidRPr="00076D1E">
        <w:t>6.1</w:t>
      </w:r>
      <w:r w:rsidRPr="00076D1E">
        <w:tab/>
        <w:t xml:space="preserve">Azioni per evidenziare </w:t>
      </w:r>
      <w:r w:rsidR="008E3065">
        <w:t xml:space="preserve">e trattare </w:t>
      </w:r>
      <w:r w:rsidRPr="00076D1E">
        <w:t>i rischi e le opportunità</w:t>
      </w:r>
    </w:p>
    <w:p w:rsidR="00D64C85" w:rsidRDefault="00D64C85" w:rsidP="0055791C">
      <w:pPr>
        <w:pStyle w:val="Nessunaspaziatura"/>
      </w:pPr>
      <w:r>
        <w:t xml:space="preserve">Durante la pianificazione del Sistema Qualità, l'Azienda MyMax considera le parti interessate e il campo di applicazione del Sistema, per </w:t>
      </w:r>
      <w:r w:rsidR="00BA05F9">
        <w:t>trattare</w:t>
      </w:r>
      <w:r>
        <w:t xml:space="preserve"> i rischi e le opportunità, al fine di</w:t>
      </w:r>
      <w:r w:rsidR="0094513E">
        <w:t>:</w:t>
      </w:r>
    </w:p>
    <w:p w:rsidR="00D64C85" w:rsidRDefault="00D64C85" w:rsidP="0055791C">
      <w:pPr>
        <w:pStyle w:val="Nessunaspaziatura"/>
      </w:pPr>
    </w:p>
    <w:p w:rsidR="00D64C85" w:rsidRDefault="00D64C85" w:rsidP="00561126">
      <w:pPr>
        <w:pStyle w:val="Nessunaspaziatura"/>
        <w:numPr>
          <w:ilvl w:val="0"/>
          <w:numId w:val="14"/>
        </w:numPr>
      </w:pPr>
      <w:r>
        <w:t>Dare assicurazione che il Sistema Qualità raggiunga i risultati attesi</w:t>
      </w:r>
    </w:p>
    <w:p w:rsidR="00D64C85" w:rsidRDefault="00D64C85" w:rsidP="00561126">
      <w:pPr>
        <w:pStyle w:val="Nessunaspaziatura"/>
        <w:numPr>
          <w:ilvl w:val="0"/>
          <w:numId w:val="14"/>
        </w:numPr>
      </w:pPr>
      <w:r>
        <w:t xml:space="preserve">Prevenire, o ridurre, effetti indesiderati </w:t>
      </w:r>
    </w:p>
    <w:p w:rsidR="00D64C85" w:rsidRDefault="00D64C85" w:rsidP="00561126">
      <w:pPr>
        <w:pStyle w:val="Nessunaspaziatura"/>
        <w:numPr>
          <w:ilvl w:val="0"/>
          <w:numId w:val="14"/>
        </w:numPr>
      </w:pPr>
      <w:r>
        <w:t>Mettere in atto il miglioramento continuo</w:t>
      </w:r>
    </w:p>
    <w:p w:rsidR="00CC2F8F" w:rsidRDefault="00CC2F8F" w:rsidP="00CC2F8F">
      <w:pPr>
        <w:pStyle w:val="Nessunaspaziatura"/>
      </w:pPr>
    </w:p>
    <w:p w:rsidR="00CC2F8F" w:rsidRDefault="00CC2F8F" w:rsidP="00CC2F8F">
      <w:pPr>
        <w:pStyle w:val="Nessunaspaziatura"/>
      </w:pPr>
      <w:r>
        <w:t>Le parti interessate sono:</w:t>
      </w:r>
    </w:p>
    <w:p w:rsidR="00CC2F8F" w:rsidRDefault="00CC2F8F" w:rsidP="00CC2F8F">
      <w:pPr>
        <w:pStyle w:val="Nessunaspaziatura"/>
      </w:pP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t>Il Capitale ( proprietà e / azionisti )</w:t>
      </w: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rPr>
          <w:noProof/>
          <w:lang w:eastAsia="it-IT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2388870</wp:posOffset>
            </wp:positionH>
            <wp:positionV relativeFrom="paragraph">
              <wp:posOffset>23495</wp:posOffset>
            </wp:positionV>
            <wp:extent cx="596265" cy="548640"/>
            <wp:effectExtent l="0" t="0" r="0" b="0"/>
            <wp:wrapNone/>
            <wp:docPr id="17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Il Cliente</w:t>
      </w: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t>Il Personale</w:t>
      </w: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t>L'ambiente</w:t>
      </w: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t>I Fornitori</w:t>
      </w:r>
    </w:p>
    <w:p w:rsidR="00CC2F8F" w:rsidRDefault="00CC2F8F" w:rsidP="00561126">
      <w:pPr>
        <w:pStyle w:val="Nessunaspaziatura"/>
        <w:numPr>
          <w:ilvl w:val="0"/>
          <w:numId w:val="18"/>
        </w:numPr>
      </w:pPr>
      <w:r>
        <w:t>…</w:t>
      </w:r>
    </w:p>
    <w:p w:rsidR="00CC2F8F" w:rsidRDefault="00CC2F8F" w:rsidP="00CC2F8F">
      <w:pPr>
        <w:pStyle w:val="Nessunaspaziatura"/>
      </w:pPr>
    </w:p>
    <w:p w:rsidR="00D64C85" w:rsidRDefault="00D64C85" w:rsidP="0055791C">
      <w:pPr>
        <w:pStyle w:val="Nessunaspaziatura"/>
      </w:pPr>
      <w:r>
        <w:t>L'azienda MyMax pianifica</w:t>
      </w:r>
      <w:r w:rsidR="00BA05F9">
        <w:t>:</w:t>
      </w:r>
    </w:p>
    <w:p w:rsidR="00D64C85" w:rsidRDefault="00D64C85" w:rsidP="0055791C">
      <w:pPr>
        <w:pStyle w:val="Nessunaspaziatura"/>
      </w:pPr>
    </w:p>
    <w:p w:rsidR="00D64C85" w:rsidRDefault="0094513E" w:rsidP="0055791C">
      <w:pPr>
        <w:pStyle w:val="Nessunaspaziatura"/>
      </w:pPr>
      <w:r>
        <w:t xml:space="preserve">A - </w:t>
      </w:r>
      <w:r w:rsidR="00D64C85">
        <w:t xml:space="preserve">Le azioni per </w:t>
      </w:r>
      <w:r w:rsidR="00BA05F9">
        <w:t>trattare</w:t>
      </w:r>
      <w:r w:rsidR="00D64C85">
        <w:t xml:space="preserve"> i rischi e le opportunità</w:t>
      </w:r>
    </w:p>
    <w:p w:rsidR="0094513E" w:rsidRDefault="0094513E" w:rsidP="0055791C">
      <w:pPr>
        <w:pStyle w:val="Nessunaspaziatura"/>
      </w:pPr>
      <w:r>
        <w:t>B - Le modalità per:</w:t>
      </w:r>
    </w:p>
    <w:p w:rsidR="0094513E" w:rsidRDefault="0094513E" w:rsidP="00561126">
      <w:pPr>
        <w:pStyle w:val="Nessunaspaziatura"/>
        <w:numPr>
          <w:ilvl w:val="0"/>
          <w:numId w:val="15"/>
        </w:numPr>
      </w:pPr>
      <w:r>
        <w:t>rendere effettive ed integrare le azioni all'interno dei processi</w:t>
      </w:r>
    </w:p>
    <w:p w:rsidR="0094513E" w:rsidRDefault="0094513E" w:rsidP="00561126">
      <w:pPr>
        <w:pStyle w:val="Nessunaspaziatura"/>
        <w:numPr>
          <w:ilvl w:val="0"/>
          <w:numId w:val="15"/>
        </w:numPr>
      </w:pPr>
      <w:r>
        <w:t>valutarne l'efficacia</w:t>
      </w:r>
    </w:p>
    <w:p w:rsidR="0094513E" w:rsidRPr="0055791C" w:rsidRDefault="0094513E" w:rsidP="0055791C">
      <w:pPr>
        <w:pStyle w:val="Nessunaspaziatura"/>
      </w:pPr>
    </w:p>
    <w:p w:rsidR="00EE06E2" w:rsidRDefault="00EE06E2" w:rsidP="0055791C">
      <w:pPr>
        <w:pStyle w:val="Nessunaspaziatura"/>
      </w:pPr>
      <w:r>
        <w:t xml:space="preserve">I rischi sono classificati in base alla loro priorità. </w:t>
      </w:r>
    </w:p>
    <w:p w:rsidR="00EE06E2" w:rsidRDefault="00EE06E2" w:rsidP="0055791C">
      <w:pPr>
        <w:pStyle w:val="Nessunaspaziatura"/>
      </w:pPr>
      <w:r>
        <w:t>La priorità è determinata, quantomeno, dal prodotto tra la gravità degli effetti del rischio considerato e la probabilità che l'evento rischioso si avveri.</w:t>
      </w:r>
    </w:p>
    <w:p w:rsidR="00EE06E2" w:rsidRDefault="0094513E" w:rsidP="0055791C">
      <w:pPr>
        <w:pStyle w:val="Nessunaspaziatura"/>
      </w:pPr>
      <w:r>
        <w:t>Le azioni messe in atto per fronteggiare i rischi e cogliere le opportunità sono proporzionali all'impatto sulla conformità del prodotto</w:t>
      </w:r>
      <w:r w:rsidR="00EE06E2">
        <w:t>/</w:t>
      </w:r>
      <w:r>
        <w:t>servizio</w:t>
      </w:r>
      <w:r w:rsidR="00EE06E2">
        <w:t xml:space="preserve">. </w:t>
      </w:r>
    </w:p>
    <w:p w:rsidR="00BA05F9" w:rsidRDefault="00BA05F9" w:rsidP="0055791C">
      <w:pPr>
        <w:pStyle w:val="Nessunaspaziatura"/>
      </w:pPr>
      <w:r>
        <w:t>Le azioni per trattare i rischi e le opportunità possono essere: evitare il rischio, accettare il rischio al fine di perseguire un'opportunità, eliminare la fonte di rischio, modificarne la probabilità o gli effetti, condividere il rischio, decidere in modo informato di farsi carico del rischio</w:t>
      </w:r>
      <w:r w:rsidR="00EE06E2">
        <w:t xml:space="preserve"> stesso</w:t>
      </w:r>
      <w:r>
        <w:t xml:space="preserve">. </w:t>
      </w:r>
    </w:p>
    <w:p w:rsidR="00EE06E2" w:rsidRDefault="00EE06E2" w:rsidP="008E3065">
      <w:pPr>
        <w:pStyle w:val="Nessunaspaziatura"/>
        <w:rPr>
          <w:b/>
          <w:sz w:val="28"/>
          <w:szCs w:val="28"/>
        </w:rPr>
      </w:pPr>
    </w:p>
    <w:p w:rsidR="008E3065" w:rsidRPr="008E3065" w:rsidRDefault="00CB780A" w:rsidP="00767DD0">
      <w:pPr>
        <w:pStyle w:val="Titolo2"/>
      </w:pPr>
      <w:r w:rsidRPr="008E3065">
        <w:t xml:space="preserve">6.2 </w:t>
      </w:r>
      <w:r w:rsidRPr="008E3065">
        <w:tab/>
        <w:t>Obiettivi pe</w:t>
      </w:r>
      <w:r w:rsidR="008E3065" w:rsidRPr="008E3065">
        <w:t>r</w:t>
      </w:r>
      <w:r w:rsidRPr="008E3065">
        <w:t xml:space="preserve"> la Qualità e programmi</w:t>
      </w:r>
    </w:p>
    <w:p w:rsidR="00076D1E" w:rsidRDefault="00CB780A" w:rsidP="008E3065">
      <w:pPr>
        <w:pStyle w:val="Nessunaspaziatura"/>
      </w:pPr>
      <w:r>
        <w:t>Sono stabiliti</w:t>
      </w:r>
      <w:r w:rsidR="00076D1E">
        <w:t>, per i livelli, le funzioni ed i processi rilevanti, obiettivi per la Qualità.</w:t>
      </w:r>
    </w:p>
    <w:p w:rsidR="00076D1E" w:rsidRDefault="00076D1E" w:rsidP="008E3065">
      <w:pPr>
        <w:pStyle w:val="Nessunaspaziatura"/>
      </w:pPr>
    </w:p>
    <w:p w:rsidR="00076D1E" w:rsidRDefault="00076D1E" w:rsidP="00076D1E">
      <w:pPr>
        <w:pStyle w:val="Nessunaspaziatura"/>
      </w:pPr>
      <w:r>
        <w:t xml:space="preserve">Gli obiettivi per la qualità: 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sono coerenti con la Politica della Qualità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sono misurabili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tengono in conto i requisiti applicabili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sono fortemente correlati con la conformità del prodotto e con la soddisfazione del cliente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sono monitorati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>sono comunicati agli interessati</w:t>
      </w:r>
    </w:p>
    <w:p w:rsidR="00076D1E" w:rsidRDefault="00076D1E" w:rsidP="00561126">
      <w:pPr>
        <w:pStyle w:val="Nessunaspaziatura"/>
        <w:numPr>
          <w:ilvl w:val="0"/>
          <w:numId w:val="16"/>
        </w:numPr>
      </w:pPr>
      <w:r>
        <w:t xml:space="preserve">sono aggiornati, quando necessario </w:t>
      </w:r>
    </w:p>
    <w:p w:rsidR="008E3065" w:rsidRDefault="008E3065" w:rsidP="008E3065">
      <w:pPr>
        <w:pStyle w:val="Nessunaspaziatura"/>
      </w:pPr>
    </w:p>
    <w:p w:rsidR="008E3065" w:rsidRDefault="008E3065" w:rsidP="008E3065">
      <w:pPr>
        <w:pStyle w:val="Nessunaspaziatura"/>
      </w:pPr>
      <w:r>
        <w:t xml:space="preserve">MyMax conserva </w:t>
      </w:r>
      <w:r w:rsidRPr="008E3065">
        <w:rPr>
          <w:color w:val="FF0000"/>
        </w:rPr>
        <w:t>informazioni documentate</w:t>
      </w:r>
      <w:r>
        <w:t xml:space="preserve"> in merito agli obiettivi per la Qualità</w:t>
      </w:r>
    </w:p>
    <w:p w:rsidR="008E3065" w:rsidRDefault="00EE06E2" w:rsidP="00EE06E2">
      <w:pPr>
        <w:spacing w:after="200" w:line="276" w:lineRule="auto"/>
      </w:pPr>
      <w:r>
        <w:br w:type="page"/>
      </w:r>
      <w:r w:rsidR="008E3065">
        <w:lastRenderedPageBreak/>
        <w:t>Nel pianificare le modalità per raggiungere gli obiettivi per la qualità, sono chiarit</w:t>
      </w:r>
      <w:r w:rsidR="00CC2F8F">
        <w:t>e</w:t>
      </w:r>
      <w:r w:rsidR="008E3065">
        <w:t>:</w:t>
      </w:r>
    </w:p>
    <w:p w:rsidR="008E3065" w:rsidRPr="008E3065" w:rsidRDefault="008E3065" w:rsidP="00561126">
      <w:pPr>
        <w:pStyle w:val="Nessunaspaziatura"/>
        <w:numPr>
          <w:ilvl w:val="0"/>
          <w:numId w:val="17"/>
        </w:numPr>
      </w:pPr>
      <w:r>
        <w:t xml:space="preserve">Le azioni </w:t>
      </w:r>
      <w:r w:rsidR="00EE06E2">
        <w:t>da</w:t>
      </w:r>
      <w:r>
        <w:t xml:space="preserve"> realizza</w:t>
      </w:r>
      <w:r w:rsidR="00EE06E2">
        <w:t>re</w:t>
      </w:r>
    </w:p>
    <w:p w:rsidR="008E3065" w:rsidRPr="008E3065" w:rsidRDefault="008E3065" w:rsidP="00561126">
      <w:pPr>
        <w:pStyle w:val="Nessunaspaziatura"/>
        <w:numPr>
          <w:ilvl w:val="0"/>
          <w:numId w:val="17"/>
        </w:numPr>
      </w:pPr>
      <w:r>
        <w:t xml:space="preserve">Le </w:t>
      </w:r>
      <w:r w:rsidRPr="008E3065">
        <w:t xml:space="preserve">risorse </w:t>
      </w:r>
      <w:r w:rsidR="00651ED9">
        <w:t>da dedicare</w:t>
      </w:r>
    </w:p>
    <w:p w:rsidR="008E3065" w:rsidRPr="008E3065" w:rsidRDefault="00651ED9" w:rsidP="00561126">
      <w:pPr>
        <w:pStyle w:val="Nessunaspaziatura"/>
        <w:numPr>
          <w:ilvl w:val="0"/>
          <w:numId w:val="17"/>
        </w:numPr>
      </w:pPr>
      <w:r>
        <w:t>Le</w:t>
      </w:r>
      <w:r w:rsidR="008E3065" w:rsidRPr="008E3065">
        <w:t xml:space="preserve"> responsabilità</w:t>
      </w:r>
      <w:r w:rsidR="00EE06E2">
        <w:t xml:space="preserve"> delle azioni</w:t>
      </w:r>
    </w:p>
    <w:p w:rsidR="008E3065" w:rsidRPr="008E3065" w:rsidRDefault="00651ED9" w:rsidP="00561126">
      <w:pPr>
        <w:pStyle w:val="Nessunaspaziatura"/>
        <w:numPr>
          <w:ilvl w:val="0"/>
          <w:numId w:val="17"/>
        </w:numPr>
      </w:pPr>
      <w:r>
        <w:t>Le tempistiche</w:t>
      </w:r>
      <w:r w:rsidR="00EE06E2">
        <w:t xml:space="preserve"> di realizzazioni</w:t>
      </w:r>
    </w:p>
    <w:p w:rsidR="00651ED9" w:rsidRPr="00651ED9" w:rsidRDefault="00651ED9" w:rsidP="00561126">
      <w:pPr>
        <w:pStyle w:val="Nessunaspaziatura"/>
        <w:numPr>
          <w:ilvl w:val="0"/>
          <w:numId w:val="17"/>
        </w:numPr>
        <w:rPr>
          <w:b/>
          <w:smallCaps/>
          <w:sz w:val="28"/>
          <w:szCs w:val="28"/>
        </w:rPr>
      </w:pPr>
      <w:r>
        <w:t>Il metodo per la valutazione del risultato</w:t>
      </w:r>
    </w:p>
    <w:p w:rsidR="00651ED9" w:rsidRDefault="00651ED9" w:rsidP="00651ED9">
      <w:pPr>
        <w:pStyle w:val="Nessunaspaziatura"/>
      </w:pPr>
    </w:p>
    <w:p w:rsidR="00651ED9" w:rsidRPr="00CC2F8F" w:rsidRDefault="00651ED9" w:rsidP="00767DD0">
      <w:pPr>
        <w:pStyle w:val="Titolo2"/>
      </w:pPr>
      <w:r w:rsidRPr="00CC2F8F">
        <w:t>6.3</w:t>
      </w:r>
      <w:r w:rsidRPr="00CC2F8F">
        <w:tab/>
        <w:t>Gestione dei cambiamenti</w:t>
      </w:r>
    </w:p>
    <w:p w:rsidR="00CC2F8F" w:rsidRDefault="00651ED9" w:rsidP="00651ED9">
      <w:pPr>
        <w:pStyle w:val="Nessunaspaziatura"/>
      </w:pPr>
      <w:r>
        <w:t>Qua</w:t>
      </w:r>
      <w:r w:rsidR="00CC2F8F">
        <w:t>lora</w:t>
      </w:r>
      <w:r>
        <w:t xml:space="preserve"> emerg</w:t>
      </w:r>
      <w:r w:rsidR="00CC2F8F">
        <w:t>a</w:t>
      </w:r>
      <w:r>
        <w:t xml:space="preserve"> la necessità di effettuare </w:t>
      </w:r>
      <w:r w:rsidR="00CC2F8F">
        <w:t>modifiche al Sistema Qualità, le modifiche sono condotte in modo pianificato e sistematico.</w:t>
      </w:r>
    </w:p>
    <w:p w:rsidR="00CC2F8F" w:rsidRDefault="00CC2F8F" w:rsidP="00651ED9">
      <w:pPr>
        <w:pStyle w:val="Nessunaspaziatura"/>
      </w:pPr>
    </w:p>
    <w:p w:rsidR="00CC2F8F" w:rsidRDefault="00CC2F8F" w:rsidP="00651ED9">
      <w:pPr>
        <w:pStyle w:val="Nessunaspaziatura"/>
      </w:pPr>
      <w:r>
        <w:t>MyMax considera:</w:t>
      </w:r>
    </w:p>
    <w:p w:rsidR="00CC2F8F" w:rsidRDefault="00CC2F8F" w:rsidP="00561126">
      <w:pPr>
        <w:pStyle w:val="Nessunaspaziatura"/>
        <w:numPr>
          <w:ilvl w:val="0"/>
          <w:numId w:val="19"/>
        </w:numPr>
      </w:pPr>
      <w:r>
        <w:t>Lo scopo delle modifiche e tutti i relativi effetti potenziali</w:t>
      </w:r>
    </w:p>
    <w:p w:rsidR="00CC2F8F" w:rsidRDefault="00CC2F8F" w:rsidP="00561126">
      <w:pPr>
        <w:pStyle w:val="Nessunaspaziatura"/>
        <w:numPr>
          <w:ilvl w:val="0"/>
          <w:numId w:val="19"/>
        </w:numPr>
      </w:pPr>
      <w:r>
        <w:t>La necessità di conservare l'integrità del Sistema</w:t>
      </w:r>
    </w:p>
    <w:p w:rsidR="00CC2F8F" w:rsidRDefault="00CC2F8F" w:rsidP="00561126">
      <w:pPr>
        <w:pStyle w:val="Nessunaspaziatura"/>
        <w:numPr>
          <w:ilvl w:val="0"/>
          <w:numId w:val="19"/>
        </w:numPr>
      </w:pPr>
      <w:r>
        <w:t>La disponibilità di risorse</w:t>
      </w:r>
    </w:p>
    <w:p w:rsidR="00CC2F8F" w:rsidRDefault="00CC2F8F" w:rsidP="00561126">
      <w:pPr>
        <w:pStyle w:val="Nessunaspaziatura"/>
        <w:numPr>
          <w:ilvl w:val="0"/>
          <w:numId w:val="19"/>
        </w:numPr>
      </w:pPr>
      <w:r>
        <w:t>La distribuzione o ridistribuzione delle responsabilità ed autorità</w:t>
      </w:r>
    </w:p>
    <w:p w:rsidR="00CC2F8F" w:rsidRDefault="00CC2F8F" w:rsidP="00651ED9">
      <w:pPr>
        <w:pStyle w:val="Nessunaspaziatura"/>
      </w:pPr>
    </w:p>
    <w:p w:rsidR="007F521D" w:rsidRDefault="007F521D" w:rsidP="00767DD0">
      <w:pPr>
        <w:pStyle w:val="Titolo2"/>
      </w:pPr>
      <w:r w:rsidRPr="007F521D">
        <w:t>6.4</w:t>
      </w:r>
      <w:r w:rsidRPr="007F521D">
        <w:tab/>
        <w:t>Procedure Qualità di Riferimento</w:t>
      </w:r>
    </w:p>
    <w:p w:rsidR="00EE06E2" w:rsidRPr="007F521D" w:rsidRDefault="00EE06E2" w:rsidP="00651ED9">
      <w:pPr>
        <w:pStyle w:val="Nessunaspaziatura"/>
        <w:rPr>
          <w:b/>
          <w:sz w:val="28"/>
          <w:szCs w:val="28"/>
        </w:rPr>
      </w:pPr>
    </w:p>
    <w:p w:rsidR="007F521D" w:rsidRDefault="007F521D" w:rsidP="00651ED9">
      <w:pPr>
        <w:pStyle w:val="Nessunaspaziatura"/>
      </w:pPr>
      <w:r>
        <w:t>PQ</w:t>
      </w:r>
      <w:r w:rsidRPr="007F521D">
        <w:rPr>
          <w:b/>
          <w:color w:val="FF0000"/>
        </w:rPr>
        <w:t>XX</w:t>
      </w:r>
      <w:r>
        <w:t xml:space="preserve"> - Analisi dei Rischi</w:t>
      </w:r>
    </w:p>
    <w:p w:rsidR="007F521D" w:rsidRDefault="007F521D" w:rsidP="007F521D">
      <w:r>
        <w:t>PQ</w:t>
      </w:r>
      <w:r w:rsidRPr="001E07AB">
        <w:rPr>
          <w:b/>
          <w:color w:val="FF0000"/>
        </w:rPr>
        <w:t xml:space="preserve">XX </w:t>
      </w:r>
      <w:r>
        <w:t>– Gestione Obiettivi ed Indicatori</w:t>
      </w:r>
    </w:p>
    <w:p w:rsidR="007F521D" w:rsidRDefault="007F521D" w:rsidP="007F521D">
      <w:r>
        <w:t>PQ</w:t>
      </w:r>
      <w:r w:rsidRPr="001E07AB">
        <w:rPr>
          <w:b/>
          <w:color w:val="FF0000"/>
        </w:rPr>
        <w:t xml:space="preserve">XX </w:t>
      </w:r>
      <w:r>
        <w:t>– Responsabilità, Autorità e Competenze del Personale e verifica Requisiti Minimi</w:t>
      </w:r>
    </w:p>
    <w:p w:rsidR="007F521D" w:rsidRDefault="007F521D" w:rsidP="00651ED9">
      <w:pPr>
        <w:pStyle w:val="Nessunaspaziatura"/>
      </w:pPr>
    </w:p>
    <w:p w:rsidR="007F521D" w:rsidRDefault="007F521D">
      <w:pPr>
        <w:spacing w:after="200" w:line="276" w:lineRule="auto"/>
        <w:rPr>
          <w:b/>
          <w:smallCaps/>
          <w:sz w:val="28"/>
          <w:szCs w:val="28"/>
        </w:rPr>
      </w:pPr>
      <w:r>
        <w:br w:type="page"/>
      </w:r>
    </w:p>
    <w:p w:rsidR="00DE0DFF" w:rsidRDefault="00DE0DFF" w:rsidP="00DE0DFF">
      <w:pPr>
        <w:pStyle w:val="Titolo1"/>
      </w:pPr>
      <w:r>
        <w:lastRenderedPageBreak/>
        <w:t>7.0</w:t>
      </w:r>
      <w:r>
        <w:tab/>
        <w:t>Support</w:t>
      </w:r>
      <w:r w:rsidR="00A559CF">
        <w:t>i</w:t>
      </w:r>
    </w:p>
    <w:p w:rsidR="00A559CF" w:rsidRPr="00A559CF" w:rsidRDefault="00A559CF" w:rsidP="00A559CF"/>
    <w:p w:rsidR="00A559CF" w:rsidRDefault="00A559CF" w:rsidP="00767DD0">
      <w:pPr>
        <w:pStyle w:val="Titolo2"/>
      </w:pPr>
      <w:r w:rsidRPr="00A559CF">
        <w:t>7.1</w:t>
      </w:r>
      <w:r w:rsidRPr="00A559CF">
        <w:tab/>
        <w:t>Risorse</w:t>
      </w:r>
    </w:p>
    <w:p w:rsidR="00D30D5F" w:rsidRPr="00A559CF" w:rsidRDefault="00D30D5F" w:rsidP="00A559CF">
      <w:pPr>
        <w:rPr>
          <w:b/>
          <w:sz w:val="28"/>
          <w:szCs w:val="28"/>
        </w:rPr>
      </w:pPr>
    </w:p>
    <w:p w:rsidR="00D30D5F" w:rsidRPr="00767DD0" w:rsidRDefault="00D30D5F" w:rsidP="00767DD0">
      <w:pPr>
        <w:pStyle w:val="Titolo3"/>
      </w:pPr>
      <w:r w:rsidRPr="00767DD0">
        <w:t>7.1.1</w:t>
      </w:r>
      <w:r w:rsidRPr="00767DD0">
        <w:tab/>
        <w:t>Generalità</w:t>
      </w:r>
    </w:p>
    <w:p w:rsidR="00DE0DFF" w:rsidRDefault="00A559CF" w:rsidP="0055791C">
      <w:pPr>
        <w:pStyle w:val="Nessunaspaziatura"/>
      </w:pPr>
      <w:r>
        <w:t>MyMax ha determinato e messo in campo le risorse necessarie per stabilire, attuare e mantenere il sistema di gestione per la qualità, e per migliorarne continuamente l'efficacia.</w:t>
      </w:r>
    </w:p>
    <w:p w:rsidR="00102601" w:rsidRDefault="00102601" w:rsidP="0055791C">
      <w:pPr>
        <w:pStyle w:val="Nessunaspaziatura"/>
      </w:pPr>
    </w:p>
    <w:p w:rsidR="00102601" w:rsidRDefault="00102601" w:rsidP="0055791C">
      <w:pPr>
        <w:pStyle w:val="Nessunaspaziatura"/>
      </w:pPr>
      <w:r>
        <w:t>Sono state considerate</w:t>
      </w:r>
    </w:p>
    <w:p w:rsidR="00102601" w:rsidRDefault="00102601" w:rsidP="00561126">
      <w:pPr>
        <w:pStyle w:val="Nessunaspaziatura"/>
        <w:numPr>
          <w:ilvl w:val="0"/>
          <w:numId w:val="20"/>
        </w:numPr>
      </w:pPr>
      <w:r>
        <w:t>L'esistenza interna di opportune risorse</w:t>
      </w:r>
    </w:p>
    <w:p w:rsidR="00102601" w:rsidRDefault="00102601" w:rsidP="00561126">
      <w:pPr>
        <w:pStyle w:val="Nessunaspaziatura"/>
        <w:numPr>
          <w:ilvl w:val="0"/>
          <w:numId w:val="20"/>
        </w:numPr>
      </w:pPr>
      <w:r>
        <w:t>La necessità di acquisire risorse esterne</w:t>
      </w:r>
    </w:p>
    <w:p w:rsidR="00DE0DFF" w:rsidRDefault="00DE0DFF" w:rsidP="0055791C">
      <w:pPr>
        <w:pStyle w:val="Nessunaspaziatura"/>
      </w:pPr>
    </w:p>
    <w:p w:rsidR="00DE0DFF" w:rsidRDefault="00102601" w:rsidP="00767DD0">
      <w:pPr>
        <w:pStyle w:val="Titolo3"/>
      </w:pPr>
      <w:r>
        <w:t>7.1</w:t>
      </w:r>
      <w:r w:rsidR="00D30D5F">
        <w:t>.2</w:t>
      </w:r>
      <w:r>
        <w:t xml:space="preserve">  Risorse Umane</w:t>
      </w:r>
    </w:p>
    <w:p w:rsidR="00102601" w:rsidRDefault="00102601" w:rsidP="0055791C">
      <w:pPr>
        <w:pStyle w:val="Nessunaspaziatura"/>
      </w:pPr>
      <w:r>
        <w:t>Al fine di assicurare il rispetto dei requisiti del cliente, e delle norme, leggi e regolamenti cogenti, MyMax ha messo in campo le persone necessarie a condurre le attività ed i processi del Sistema di gestione della Qualità.</w:t>
      </w:r>
    </w:p>
    <w:p w:rsidR="00102601" w:rsidRDefault="00102601" w:rsidP="0055791C">
      <w:pPr>
        <w:pStyle w:val="Nessunaspaziatura"/>
      </w:pPr>
    </w:p>
    <w:p w:rsidR="00102601" w:rsidRDefault="00102601" w:rsidP="00767DD0">
      <w:pPr>
        <w:pStyle w:val="Titolo3"/>
      </w:pPr>
      <w:r>
        <w:t>7.1.</w:t>
      </w:r>
      <w:r w:rsidR="00D30D5F">
        <w:t>3</w:t>
      </w:r>
      <w:r>
        <w:t xml:space="preserve"> Infrastrutture</w:t>
      </w:r>
    </w:p>
    <w:p w:rsidR="00102601" w:rsidRDefault="00102601" w:rsidP="0055791C">
      <w:pPr>
        <w:pStyle w:val="Nessunaspaziatura"/>
      </w:pPr>
      <w:r>
        <w:t>MyMax ha determinato</w:t>
      </w:r>
      <w:r w:rsidR="00D30D5F">
        <w:t>, rese disponibili e tenute in efficienza,</w:t>
      </w:r>
      <w:r>
        <w:t xml:space="preserve"> le infrastrutture che concorrono a determinare la conformità dei prodotti e servizi.</w:t>
      </w:r>
    </w:p>
    <w:p w:rsidR="00102601" w:rsidRDefault="00102601" w:rsidP="0055791C">
      <w:pPr>
        <w:pStyle w:val="Nessunaspaziatura"/>
      </w:pPr>
    </w:p>
    <w:p w:rsidR="00102601" w:rsidRDefault="00102601" w:rsidP="00561126">
      <w:pPr>
        <w:pStyle w:val="Nessunaspaziatura"/>
        <w:numPr>
          <w:ilvl w:val="0"/>
          <w:numId w:val="21"/>
        </w:numPr>
      </w:pPr>
      <w:r>
        <w:t>Edifici</w:t>
      </w:r>
    </w:p>
    <w:p w:rsidR="00102601" w:rsidRDefault="00D30D5F" w:rsidP="00561126">
      <w:pPr>
        <w:pStyle w:val="Nessunaspaziatura"/>
        <w:numPr>
          <w:ilvl w:val="0"/>
          <w:numId w:val="21"/>
        </w:numPr>
      </w:pPr>
      <w:r>
        <w:rPr>
          <w:noProof/>
          <w:lang w:eastAsia="it-IT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22225</wp:posOffset>
            </wp:positionV>
            <wp:extent cx="596265" cy="548640"/>
            <wp:effectExtent l="0" t="0" r="0" b="0"/>
            <wp:wrapNone/>
            <wp:docPr id="18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2601">
        <w:t>Vigilanza</w:t>
      </w:r>
    </w:p>
    <w:p w:rsidR="00102601" w:rsidRDefault="00102601" w:rsidP="00561126">
      <w:pPr>
        <w:pStyle w:val="Nessunaspaziatura"/>
        <w:numPr>
          <w:ilvl w:val="0"/>
          <w:numId w:val="21"/>
        </w:numPr>
      </w:pPr>
      <w:r>
        <w:t>Attrezzature Hardware</w:t>
      </w:r>
    </w:p>
    <w:p w:rsidR="00102601" w:rsidRDefault="00102601" w:rsidP="00561126">
      <w:pPr>
        <w:pStyle w:val="Nessunaspaziatura"/>
        <w:numPr>
          <w:ilvl w:val="0"/>
          <w:numId w:val="21"/>
        </w:numPr>
      </w:pPr>
      <w:r>
        <w:t>Sistemi Software</w:t>
      </w:r>
    </w:p>
    <w:p w:rsidR="00102601" w:rsidRDefault="00102601" w:rsidP="00561126">
      <w:pPr>
        <w:pStyle w:val="Nessunaspaziatura"/>
        <w:numPr>
          <w:ilvl w:val="0"/>
          <w:numId w:val="21"/>
        </w:numPr>
      </w:pPr>
      <w:r>
        <w:t>Trasporti</w:t>
      </w:r>
    </w:p>
    <w:p w:rsidR="00102601" w:rsidRDefault="00102601" w:rsidP="00561126">
      <w:pPr>
        <w:pStyle w:val="Nessunaspaziatura"/>
        <w:numPr>
          <w:ilvl w:val="0"/>
          <w:numId w:val="21"/>
        </w:numPr>
      </w:pPr>
      <w:r>
        <w:t xml:space="preserve">Tecnologia per l'informazione </w:t>
      </w:r>
      <w:r w:rsidR="00D30D5F">
        <w:t>e per la comunicazione</w:t>
      </w:r>
    </w:p>
    <w:p w:rsidR="00D30D5F" w:rsidRDefault="00D30D5F" w:rsidP="00561126">
      <w:pPr>
        <w:pStyle w:val="Nessunaspaziatura"/>
        <w:numPr>
          <w:ilvl w:val="0"/>
          <w:numId w:val="21"/>
        </w:numPr>
      </w:pPr>
      <w:r>
        <w:t>…</w:t>
      </w:r>
    </w:p>
    <w:p w:rsidR="00D30D5F" w:rsidRDefault="00D30D5F" w:rsidP="00D30D5F">
      <w:pPr>
        <w:pStyle w:val="Nessunaspaziatura"/>
      </w:pPr>
    </w:p>
    <w:p w:rsidR="00D30D5F" w:rsidRDefault="00D30D5F" w:rsidP="00767DD0">
      <w:pPr>
        <w:pStyle w:val="Titolo3"/>
      </w:pPr>
      <w:r>
        <w:t xml:space="preserve">7.1.4  </w:t>
      </w:r>
      <w:r>
        <w:tab/>
        <w:t>Ambienti di lavoro</w:t>
      </w:r>
    </w:p>
    <w:p w:rsidR="00D30D5F" w:rsidRDefault="00D30D5F" w:rsidP="00D30D5F">
      <w:pPr>
        <w:pStyle w:val="Nessunaspaziatura"/>
      </w:pPr>
      <w:r>
        <w:t xml:space="preserve">MyMax ha determinato e gestisce l'ambiente di lavoro necessario per conseguire la </w:t>
      </w:r>
      <w:r w:rsidR="003E152C">
        <w:t>conformità dei prodotti e dei servizi.</w:t>
      </w:r>
    </w:p>
    <w:p w:rsidR="003E152C" w:rsidRDefault="003E152C" w:rsidP="00D30D5F">
      <w:pPr>
        <w:pStyle w:val="Nessunaspaziatura"/>
      </w:pPr>
    </w:p>
    <w:p w:rsidR="003E152C" w:rsidRDefault="003E152C" w:rsidP="00D30D5F">
      <w:pPr>
        <w:pStyle w:val="Nessunaspaziatura"/>
      </w:pPr>
      <w:r>
        <w:t>Sono considerate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La temperatura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L'umidità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rPr>
          <w:noProof/>
          <w:lang w:eastAsia="it-IT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10160</wp:posOffset>
            </wp:positionV>
            <wp:extent cx="596265" cy="548640"/>
            <wp:effectExtent l="0" t="0" r="0" b="0"/>
            <wp:wrapNone/>
            <wp:docPr id="19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L'ergonomia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L'ordine e la pulizia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Gli aspetti sociali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Gli aspetti psicologici</w:t>
      </w:r>
    </w:p>
    <w:p w:rsidR="003E152C" w:rsidRDefault="003E152C" w:rsidP="00561126">
      <w:pPr>
        <w:pStyle w:val="Nessunaspaziatura"/>
        <w:numPr>
          <w:ilvl w:val="0"/>
          <w:numId w:val="22"/>
        </w:numPr>
      </w:pPr>
      <w:r>
        <w:t>…</w:t>
      </w:r>
    </w:p>
    <w:p w:rsidR="00102601" w:rsidRDefault="00102601" w:rsidP="0055791C">
      <w:pPr>
        <w:pStyle w:val="Nessunaspaziatura"/>
      </w:pPr>
    </w:p>
    <w:p w:rsidR="00DE0DFF" w:rsidRDefault="003E152C" w:rsidP="00767DD0">
      <w:pPr>
        <w:pStyle w:val="Titolo3"/>
      </w:pPr>
      <w:r>
        <w:t>7.1.5</w:t>
      </w:r>
      <w:r>
        <w:tab/>
        <w:t>Risorse per il monitoraggio e la misura</w:t>
      </w:r>
    </w:p>
    <w:p w:rsidR="003E152C" w:rsidRDefault="003E152C" w:rsidP="0055791C">
      <w:pPr>
        <w:pStyle w:val="Nessunaspaziatura"/>
      </w:pPr>
      <w:r>
        <w:t>Quando il monitoraggio e la misura sono usate per dare evidenza della conformità dei prodotti e dei servizi a requisiti, sono determinate le risorse necessarie per assicurare risultati validi e affidabili.</w:t>
      </w:r>
    </w:p>
    <w:p w:rsidR="003E152C" w:rsidRDefault="003E152C">
      <w:pPr>
        <w:spacing w:after="200" w:line="276" w:lineRule="auto"/>
      </w:pPr>
      <w:r>
        <w:br w:type="page"/>
      </w:r>
    </w:p>
    <w:p w:rsidR="003E152C" w:rsidRDefault="003E152C" w:rsidP="0055791C">
      <w:pPr>
        <w:pStyle w:val="Nessunaspaziatura"/>
      </w:pPr>
    </w:p>
    <w:p w:rsidR="003E152C" w:rsidRDefault="003E152C" w:rsidP="0055791C">
      <w:pPr>
        <w:pStyle w:val="Nessunaspaziatura"/>
      </w:pPr>
      <w:r>
        <w:t>Le risorse messe in campo</w:t>
      </w:r>
      <w:r w:rsidR="00827367">
        <w:t>:</w:t>
      </w:r>
    </w:p>
    <w:p w:rsidR="003E152C" w:rsidRDefault="003E152C" w:rsidP="00561126">
      <w:pPr>
        <w:pStyle w:val="Nessunaspaziatura"/>
        <w:numPr>
          <w:ilvl w:val="0"/>
          <w:numId w:val="23"/>
        </w:numPr>
      </w:pPr>
      <w:r>
        <w:t>Sono appropriate per il tipo di misura e di monitoraggio previst</w:t>
      </w:r>
      <w:r w:rsidR="00827367">
        <w:t>i</w:t>
      </w:r>
    </w:p>
    <w:p w:rsidR="003E152C" w:rsidRDefault="003E152C" w:rsidP="00561126">
      <w:pPr>
        <w:pStyle w:val="Nessunaspaziatura"/>
        <w:numPr>
          <w:ilvl w:val="0"/>
          <w:numId w:val="23"/>
        </w:numPr>
      </w:pPr>
      <w:r>
        <w:t>Sono tenute sotto controllo al fine di assicurare la loro continua efficien</w:t>
      </w:r>
      <w:r w:rsidR="00827367">
        <w:t>z</w:t>
      </w:r>
      <w:r>
        <w:t>a in relazione allo scopo</w:t>
      </w:r>
    </w:p>
    <w:p w:rsidR="00162D1C" w:rsidRDefault="00162D1C" w:rsidP="00827367">
      <w:pPr>
        <w:spacing w:line="276" w:lineRule="auto"/>
      </w:pPr>
    </w:p>
    <w:p w:rsidR="00827367" w:rsidRDefault="00827367" w:rsidP="00827367">
      <w:pPr>
        <w:spacing w:line="276" w:lineRule="auto"/>
      </w:pPr>
      <w:r>
        <w:t xml:space="preserve">MyMax conserva </w:t>
      </w:r>
      <w:r w:rsidRPr="00827367">
        <w:rPr>
          <w:color w:val="FF0000"/>
        </w:rPr>
        <w:t>informazioni documentate</w:t>
      </w:r>
      <w:r>
        <w:t xml:space="preserve"> come evidenza dell'efficienza delle risorse per la misura ed il monitoraggio</w:t>
      </w:r>
      <w:r w:rsidR="00B0070B">
        <w:t>,</w:t>
      </w:r>
      <w:r>
        <w:t xml:space="preserve"> in relazione allo scopo previsto.</w:t>
      </w:r>
    </w:p>
    <w:p w:rsidR="00827367" w:rsidRDefault="00827367" w:rsidP="00827367">
      <w:pPr>
        <w:spacing w:line="276" w:lineRule="auto"/>
      </w:pPr>
    </w:p>
    <w:p w:rsidR="00827367" w:rsidRDefault="00827367" w:rsidP="00827367">
      <w:pPr>
        <w:spacing w:line="276" w:lineRule="auto"/>
      </w:pPr>
      <w:r>
        <w:t>Nei casi in cui la tracciabilità delle misure</w:t>
      </w:r>
    </w:p>
    <w:p w:rsidR="00827367" w:rsidRDefault="00827367" w:rsidP="00561126">
      <w:pPr>
        <w:pStyle w:val="Paragrafoelenco"/>
        <w:numPr>
          <w:ilvl w:val="0"/>
          <w:numId w:val="24"/>
        </w:numPr>
        <w:spacing w:line="276" w:lineRule="auto"/>
      </w:pPr>
      <w:r>
        <w:t>È un requisito cogente, e/o</w:t>
      </w:r>
    </w:p>
    <w:p w:rsidR="00827367" w:rsidRDefault="00827367" w:rsidP="00561126">
      <w:pPr>
        <w:pStyle w:val="Paragrafoelenco"/>
        <w:numPr>
          <w:ilvl w:val="0"/>
          <w:numId w:val="24"/>
        </w:numPr>
        <w:spacing w:line="276" w:lineRule="auto"/>
      </w:pPr>
      <w:r>
        <w:t>Corrisponde ad una esigenza delle parti interessate, e/o</w:t>
      </w:r>
    </w:p>
    <w:p w:rsidR="00827367" w:rsidRDefault="00827367" w:rsidP="00561126">
      <w:pPr>
        <w:pStyle w:val="Paragrafoelenco"/>
        <w:numPr>
          <w:ilvl w:val="0"/>
          <w:numId w:val="24"/>
        </w:numPr>
        <w:spacing w:line="276" w:lineRule="auto"/>
      </w:pPr>
      <w:r>
        <w:t>È considerata essenziale dall'Azienda per acquisire piena fiducia sulla validità dei risultati</w:t>
      </w:r>
      <w:r w:rsidR="00162D1C">
        <w:t xml:space="preserve"> </w:t>
      </w:r>
    </w:p>
    <w:p w:rsidR="00827367" w:rsidRDefault="00162D1C" w:rsidP="00827367">
      <w:pPr>
        <w:spacing w:line="276" w:lineRule="auto"/>
      </w:pPr>
      <w:r>
        <w:t xml:space="preserve">le risorse per le </w:t>
      </w:r>
      <w:r w:rsidR="00827367">
        <w:t>misur</w:t>
      </w:r>
      <w:r>
        <w:t>e</w:t>
      </w:r>
      <w:r w:rsidR="00827367">
        <w:t xml:space="preserve"> sono:</w:t>
      </w:r>
    </w:p>
    <w:p w:rsidR="00162D1C" w:rsidRPr="00162D1C" w:rsidRDefault="00162D1C" w:rsidP="00561126">
      <w:pPr>
        <w:pStyle w:val="p2"/>
        <w:numPr>
          <w:ilvl w:val="0"/>
          <w:numId w:val="25"/>
        </w:numPr>
        <w:tabs>
          <w:tab w:val="clear" w:pos="19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Pr="00162D1C">
        <w:rPr>
          <w:rFonts w:asciiTheme="minorHAnsi" w:hAnsiTheme="minorHAnsi"/>
          <w:sz w:val="22"/>
          <w:szCs w:val="22"/>
        </w:rPr>
        <w:t>erificate ad intervalli specificati o prima della loro utilizzazione, a fronte di campioni riferibili a campioni internazionali</w:t>
      </w:r>
      <w:r>
        <w:rPr>
          <w:rFonts w:asciiTheme="minorHAnsi" w:hAnsiTheme="minorHAnsi"/>
          <w:sz w:val="22"/>
          <w:szCs w:val="22"/>
        </w:rPr>
        <w:t xml:space="preserve"> </w:t>
      </w:r>
      <w:r w:rsidRPr="00162D1C">
        <w:rPr>
          <w:rFonts w:asciiTheme="minorHAnsi" w:hAnsiTheme="minorHAnsi"/>
          <w:sz w:val="22"/>
          <w:szCs w:val="22"/>
        </w:rPr>
        <w:t>o nazionali; qualora tali campioni non esistano, è registrato</w:t>
      </w:r>
      <w:r>
        <w:rPr>
          <w:rFonts w:asciiTheme="minorHAnsi" w:hAnsiTheme="minorHAnsi"/>
          <w:sz w:val="22"/>
          <w:szCs w:val="22"/>
        </w:rPr>
        <w:t xml:space="preserve">, e mantenuto come </w:t>
      </w:r>
      <w:r w:rsidRPr="00162D1C">
        <w:rPr>
          <w:rFonts w:asciiTheme="minorHAnsi" w:hAnsiTheme="minorHAnsi"/>
          <w:color w:val="FF0000"/>
          <w:sz w:val="22"/>
          <w:szCs w:val="22"/>
        </w:rPr>
        <w:t>informazione documentata</w:t>
      </w:r>
      <w:r>
        <w:rPr>
          <w:rFonts w:asciiTheme="minorHAnsi" w:hAnsiTheme="minorHAnsi"/>
          <w:sz w:val="22"/>
          <w:szCs w:val="22"/>
        </w:rPr>
        <w:t>,</w:t>
      </w:r>
      <w:r w:rsidRPr="00162D1C">
        <w:rPr>
          <w:rFonts w:asciiTheme="minorHAnsi" w:hAnsiTheme="minorHAnsi"/>
          <w:sz w:val="22"/>
          <w:szCs w:val="22"/>
        </w:rPr>
        <w:t xml:space="preserve"> il riferimento adottato per la taratura o la verifica </w:t>
      </w:r>
    </w:p>
    <w:p w:rsidR="00162D1C" w:rsidRPr="00162D1C" w:rsidRDefault="00162D1C" w:rsidP="00561126">
      <w:pPr>
        <w:pStyle w:val="p27"/>
        <w:numPr>
          <w:ilvl w:val="0"/>
          <w:numId w:val="25"/>
        </w:numPr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Pr="00162D1C">
        <w:rPr>
          <w:rFonts w:asciiTheme="minorHAnsi" w:hAnsiTheme="minorHAnsi"/>
          <w:sz w:val="22"/>
          <w:szCs w:val="22"/>
        </w:rPr>
        <w:t xml:space="preserve">dentificate per consentire di conoscere il loro stato di </w:t>
      </w:r>
      <w:r w:rsidRPr="00162D1C">
        <w:rPr>
          <w:rFonts w:asciiTheme="minorHAnsi" w:hAnsiTheme="minorHAnsi"/>
          <w:sz w:val="22"/>
          <w:szCs w:val="22"/>
        </w:rPr>
        <w:tab/>
        <w:t>taratura</w:t>
      </w:r>
    </w:p>
    <w:p w:rsidR="00162D1C" w:rsidRPr="00162D1C" w:rsidRDefault="00162D1C" w:rsidP="00561126">
      <w:pPr>
        <w:pStyle w:val="p27"/>
        <w:numPr>
          <w:ilvl w:val="0"/>
          <w:numId w:val="25"/>
        </w:numPr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162D1C">
        <w:rPr>
          <w:rFonts w:asciiTheme="minorHAnsi" w:hAnsiTheme="minorHAnsi"/>
          <w:sz w:val="22"/>
          <w:szCs w:val="22"/>
        </w:rPr>
        <w:t>rotette contro regolazioni che potrebbero invalidare i risultati delle  misurazioni</w:t>
      </w:r>
    </w:p>
    <w:p w:rsidR="00162D1C" w:rsidRPr="00162D1C" w:rsidRDefault="00162D1C" w:rsidP="00827367">
      <w:pPr>
        <w:spacing w:line="276" w:lineRule="auto"/>
      </w:pPr>
    </w:p>
    <w:p w:rsidR="00162D1C" w:rsidRDefault="00162D1C" w:rsidP="00827367">
      <w:pPr>
        <w:spacing w:line="276" w:lineRule="auto"/>
        <w:rPr>
          <w:rFonts w:eastAsia="ヒラギノ角ゴ Pro W3"/>
        </w:rPr>
      </w:pPr>
      <w:r>
        <w:rPr>
          <w:rFonts w:eastAsia="ヒラギノ角ゴ Pro W3"/>
        </w:rPr>
        <w:t>E'</w:t>
      </w:r>
      <w:r w:rsidRPr="00162D1C">
        <w:rPr>
          <w:rFonts w:eastAsia="ヒラギノ角ゴ Pro W3"/>
        </w:rPr>
        <w:t xml:space="preserve"> valuta</w:t>
      </w:r>
      <w:r>
        <w:rPr>
          <w:rFonts w:eastAsia="ヒラギノ角ゴ Pro W3"/>
        </w:rPr>
        <w:t>ta</w:t>
      </w:r>
      <w:r w:rsidRPr="00162D1C">
        <w:rPr>
          <w:rFonts w:eastAsia="ヒラギノ角ゴ Pro W3"/>
        </w:rPr>
        <w:t xml:space="preserve"> la validità di precedenti risultati di misurazioni qualora si rilevi che l'apparecchiatura non è conforme ai requisiti.</w:t>
      </w:r>
      <w:r>
        <w:rPr>
          <w:rFonts w:eastAsia="ヒラギノ角ゴ Pro W3"/>
        </w:rPr>
        <w:t xml:space="preserve"> Nel caso, sono prese opportune azioni correttive.</w:t>
      </w:r>
    </w:p>
    <w:p w:rsidR="00162D1C" w:rsidRDefault="00162D1C" w:rsidP="00827367">
      <w:pPr>
        <w:spacing w:line="276" w:lineRule="auto"/>
        <w:rPr>
          <w:rFonts w:eastAsia="ヒラギノ角ゴ Pro W3"/>
        </w:rPr>
      </w:pPr>
    </w:p>
    <w:p w:rsidR="00162D1C" w:rsidRPr="00767DD0" w:rsidRDefault="00162D1C" w:rsidP="00767DD0">
      <w:pPr>
        <w:pStyle w:val="Titolo3"/>
      </w:pPr>
      <w:r w:rsidRPr="00767DD0">
        <w:t>7.1.6</w:t>
      </w:r>
      <w:r w:rsidRPr="00767DD0">
        <w:tab/>
      </w:r>
      <w:r w:rsidR="00B0070B" w:rsidRPr="00767DD0">
        <w:t>Conoscenza (</w:t>
      </w:r>
      <w:proofErr w:type="spellStart"/>
      <w:r w:rsidR="00B0070B" w:rsidRPr="00767DD0">
        <w:t>Know</w:t>
      </w:r>
      <w:proofErr w:type="spellEnd"/>
      <w:r w:rsidR="00B0070B" w:rsidRPr="00767DD0">
        <w:t xml:space="preserve"> </w:t>
      </w:r>
      <w:proofErr w:type="spellStart"/>
      <w:r w:rsidR="00B0070B" w:rsidRPr="00767DD0">
        <w:t>How</w:t>
      </w:r>
      <w:proofErr w:type="spellEnd"/>
      <w:r w:rsidR="005A2742" w:rsidRPr="00767DD0">
        <w:t xml:space="preserve"> &amp; </w:t>
      </w:r>
      <w:proofErr w:type="spellStart"/>
      <w:r w:rsidR="00B0070B" w:rsidRPr="00767DD0">
        <w:t>know</w:t>
      </w:r>
      <w:proofErr w:type="spellEnd"/>
      <w:r w:rsidR="00B0070B" w:rsidRPr="00767DD0">
        <w:t xml:space="preserve"> </w:t>
      </w:r>
      <w:proofErr w:type="spellStart"/>
      <w:r w:rsidR="005A2742" w:rsidRPr="00767DD0">
        <w:t>W</w:t>
      </w:r>
      <w:r w:rsidR="00B0070B" w:rsidRPr="00767DD0">
        <w:t>hy</w:t>
      </w:r>
      <w:proofErr w:type="spellEnd"/>
      <w:r w:rsidR="00B0070B" w:rsidRPr="00767DD0">
        <w:t>)</w:t>
      </w:r>
      <w:r w:rsidRPr="00767DD0">
        <w:t xml:space="preserve"> aziendal</w:t>
      </w:r>
      <w:r w:rsidR="00B0070B" w:rsidRPr="00767DD0">
        <w:t>e</w:t>
      </w:r>
    </w:p>
    <w:p w:rsidR="00162D1C" w:rsidRDefault="00B0070B" w:rsidP="00827367">
      <w:pPr>
        <w:spacing w:line="276" w:lineRule="auto"/>
      </w:pPr>
      <w:r>
        <w:t>Sono determinate le conoscenze necessarie per conseguire la conformità dei prodotti e dei servizi.</w:t>
      </w:r>
    </w:p>
    <w:p w:rsidR="008645D8" w:rsidRDefault="008645D8" w:rsidP="00827367">
      <w:pPr>
        <w:spacing w:line="276" w:lineRule="auto"/>
      </w:pPr>
      <w:r>
        <w:t>Le conoscenze sono conservate, e rese disponibili nella misura in cui sono utili.</w:t>
      </w:r>
    </w:p>
    <w:p w:rsidR="008645D8" w:rsidRDefault="008645D8" w:rsidP="00827367">
      <w:pPr>
        <w:spacing w:line="276" w:lineRule="auto"/>
      </w:pPr>
      <w:r>
        <w:t>In previsioni di sviluppi, ed in considerazione delle tendenze dei parametri del contesto aziendale, MyMax considera le conoscenze esistenti, e determina il modo di acquisire supplementari conoscenze necessarie.</w:t>
      </w:r>
    </w:p>
    <w:p w:rsidR="008645D8" w:rsidRDefault="008645D8" w:rsidP="00827367">
      <w:pPr>
        <w:spacing w:line="276" w:lineRule="auto"/>
      </w:pPr>
    </w:p>
    <w:p w:rsidR="008645D8" w:rsidRDefault="008645D8" w:rsidP="00827367">
      <w:pPr>
        <w:spacing w:line="276" w:lineRule="auto"/>
      </w:pPr>
      <w:r>
        <w:t>Per acquisire conoscenze supplementari</w:t>
      </w:r>
      <w:r w:rsidR="005A2742">
        <w:t>,</w:t>
      </w:r>
      <w:r>
        <w:t xml:space="preserve"> si agisce sulle risorse interne attraverso</w:t>
      </w:r>
    </w:p>
    <w:p w:rsidR="008645D8" w:rsidRDefault="008645D8" w:rsidP="00561126">
      <w:pPr>
        <w:pStyle w:val="Paragrafoelenco"/>
        <w:numPr>
          <w:ilvl w:val="0"/>
          <w:numId w:val="26"/>
        </w:numPr>
        <w:spacing w:line="276" w:lineRule="auto"/>
      </w:pPr>
      <w:r>
        <w:rPr>
          <w:noProof/>
          <w:lang w:eastAsia="it-IT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4273330</wp:posOffset>
            </wp:positionH>
            <wp:positionV relativeFrom="paragraph">
              <wp:posOffset>6433</wp:posOffset>
            </wp:positionV>
            <wp:extent cx="596348" cy="548640"/>
            <wp:effectExtent l="0" t="0" r="0" b="0"/>
            <wp:wrapNone/>
            <wp:docPr id="21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48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l'analisi degli errori</w:t>
      </w:r>
    </w:p>
    <w:p w:rsidR="008645D8" w:rsidRDefault="008645D8" w:rsidP="00561126">
      <w:pPr>
        <w:pStyle w:val="Paragrafoelenco"/>
        <w:numPr>
          <w:ilvl w:val="0"/>
          <w:numId w:val="26"/>
        </w:numPr>
        <w:spacing w:line="276" w:lineRule="auto"/>
      </w:pPr>
      <w:r>
        <w:t>la ricerca di documenti relativi alle conoscenze richieste</w:t>
      </w:r>
    </w:p>
    <w:p w:rsidR="005A2742" w:rsidRDefault="008645D8" w:rsidP="00561126">
      <w:pPr>
        <w:pStyle w:val="Paragrafoelenco"/>
        <w:numPr>
          <w:ilvl w:val="0"/>
          <w:numId w:val="26"/>
        </w:numPr>
        <w:spacing w:line="276" w:lineRule="auto"/>
      </w:pPr>
      <w:r>
        <w:t>la conservazione degli esperimenti realizzati</w:t>
      </w:r>
    </w:p>
    <w:p w:rsidR="008645D8" w:rsidRDefault="005A2742" w:rsidP="00561126">
      <w:pPr>
        <w:pStyle w:val="Paragrafoelenco"/>
        <w:numPr>
          <w:ilvl w:val="0"/>
          <w:numId w:val="26"/>
        </w:numPr>
        <w:spacing w:line="276" w:lineRule="auto"/>
      </w:pPr>
      <w:r>
        <w:t>...</w:t>
      </w:r>
      <w:r w:rsidR="008645D8" w:rsidRPr="008645D8">
        <w:rPr>
          <w:noProof/>
          <w:lang w:eastAsia="it-IT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4346216</wp:posOffset>
            </wp:positionH>
            <wp:positionV relativeFrom="paragraph">
              <wp:posOffset>403805</wp:posOffset>
            </wp:positionV>
            <wp:extent cx="596348" cy="548640"/>
            <wp:effectExtent l="0" t="0" r="0" b="0"/>
            <wp:wrapNone/>
            <wp:docPr id="20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45D8" w:rsidRDefault="008645D8" w:rsidP="008645D8">
      <w:pPr>
        <w:spacing w:line="276" w:lineRule="auto"/>
      </w:pPr>
      <w:r>
        <w:t>e sulle risorse esterne attraverso</w:t>
      </w:r>
    </w:p>
    <w:p w:rsidR="008645D8" w:rsidRDefault="008645D8" w:rsidP="00561126">
      <w:pPr>
        <w:pStyle w:val="Paragrafoelenco"/>
        <w:numPr>
          <w:ilvl w:val="0"/>
          <w:numId w:val="27"/>
        </w:numPr>
        <w:spacing w:line="276" w:lineRule="auto"/>
      </w:pPr>
      <w:r>
        <w:t xml:space="preserve">reperimento di standard, norme, codici, </w:t>
      </w:r>
      <w:proofErr w:type="spellStart"/>
      <w:r>
        <w:t>etc</w:t>
      </w:r>
      <w:proofErr w:type="spellEnd"/>
    </w:p>
    <w:p w:rsidR="008645D8" w:rsidRDefault="008645D8" w:rsidP="00561126">
      <w:pPr>
        <w:pStyle w:val="Paragrafoelenco"/>
        <w:numPr>
          <w:ilvl w:val="0"/>
          <w:numId w:val="27"/>
        </w:numPr>
        <w:spacing w:line="276" w:lineRule="auto"/>
      </w:pPr>
      <w:r>
        <w:t>l'attivazione di università e centri di ricerca</w:t>
      </w:r>
    </w:p>
    <w:p w:rsidR="008645D8" w:rsidRDefault="008645D8" w:rsidP="00561126">
      <w:pPr>
        <w:pStyle w:val="Paragrafoelenco"/>
        <w:numPr>
          <w:ilvl w:val="0"/>
          <w:numId w:val="27"/>
        </w:numPr>
        <w:spacing w:line="276" w:lineRule="auto"/>
      </w:pPr>
      <w:r>
        <w:t>la partecipazioni a conferenze</w:t>
      </w:r>
    </w:p>
    <w:p w:rsidR="008645D8" w:rsidRDefault="008645D8" w:rsidP="00561126">
      <w:pPr>
        <w:pStyle w:val="Paragrafoelenco"/>
        <w:numPr>
          <w:ilvl w:val="0"/>
          <w:numId w:val="27"/>
        </w:numPr>
        <w:spacing w:line="276" w:lineRule="auto"/>
      </w:pPr>
      <w:r>
        <w:t>l'istituzione di una rete di condivisione di dati con clienti e fornitori</w:t>
      </w:r>
    </w:p>
    <w:p w:rsidR="00F13B11" w:rsidRDefault="00F13B11" w:rsidP="00561126">
      <w:pPr>
        <w:pStyle w:val="Paragrafoelenco"/>
        <w:numPr>
          <w:ilvl w:val="0"/>
          <w:numId w:val="27"/>
        </w:numPr>
        <w:spacing w:line="276" w:lineRule="auto"/>
      </w:pPr>
      <w:r>
        <w:t>L'attivazione di consulenze</w:t>
      </w:r>
    </w:p>
    <w:p w:rsidR="005A2742" w:rsidRDefault="005A2742" w:rsidP="00561126">
      <w:pPr>
        <w:pStyle w:val="Paragrafoelenco"/>
        <w:numPr>
          <w:ilvl w:val="0"/>
          <w:numId w:val="27"/>
        </w:numPr>
        <w:spacing w:line="276" w:lineRule="auto"/>
      </w:pPr>
      <w:r>
        <w:t>…</w:t>
      </w:r>
    </w:p>
    <w:p w:rsidR="008645D8" w:rsidRDefault="008645D8" w:rsidP="00827367">
      <w:pPr>
        <w:spacing w:line="276" w:lineRule="auto"/>
      </w:pPr>
    </w:p>
    <w:p w:rsidR="005A2742" w:rsidRDefault="005A2742">
      <w:pPr>
        <w:spacing w:after="200" w:line="276" w:lineRule="auto"/>
      </w:pPr>
      <w:r>
        <w:br w:type="page"/>
      </w:r>
    </w:p>
    <w:p w:rsidR="00B0070B" w:rsidRDefault="00B0070B" w:rsidP="00827367">
      <w:pPr>
        <w:spacing w:line="276" w:lineRule="auto"/>
      </w:pPr>
    </w:p>
    <w:p w:rsidR="00B0070B" w:rsidRDefault="005A2742" w:rsidP="00767DD0">
      <w:pPr>
        <w:pStyle w:val="Titolo3"/>
      </w:pPr>
      <w:r>
        <w:t xml:space="preserve">7.1.7  </w:t>
      </w:r>
      <w:r>
        <w:tab/>
        <w:t>Competenze</w:t>
      </w:r>
    </w:p>
    <w:p w:rsidR="005A2742" w:rsidRPr="005A2742" w:rsidRDefault="005A2742" w:rsidP="00827367">
      <w:pPr>
        <w:spacing w:line="276" w:lineRule="auto"/>
        <w:rPr>
          <w:rFonts w:eastAsia="ヒラギノ角ゴ Pro W3"/>
        </w:rPr>
      </w:pPr>
      <w:r>
        <w:t xml:space="preserve">MyMax </w:t>
      </w:r>
      <w:r w:rsidRPr="005A2742">
        <w:rPr>
          <w:rFonts w:eastAsia="ヒラギノ角ゴ Pro W3"/>
        </w:rPr>
        <w:t>determina la competenza necessaria per il personale che svolge attività che influenzano la qualità del prodotto</w:t>
      </w:r>
      <w:r>
        <w:rPr>
          <w:rFonts w:eastAsia="ヒラギノ角ゴ Pro W3"/>
        </w:rPr>
        <w:t>.</w:t>
      </w:r>
    </w:p>
    <w:p w:rsidR="005A2742" w:rsidRPr="005A2742" w:rsidRDefault="005A2742" w:rsidP="00827367">
      <w:pPr>
        <w:spacing w:line="276" w:lineRule="auto"/>
        <w:rPr>
          <w:rFonts w:eastAsia="ヒラギノ角ゴ Pro W3"/>
        </w:rPr>
      </w:pPr>
      <w:r>
        <w:rPr>
          <w:rFonts w:eastAsia="ヒラギノ角ゴ Pro W3"/>
        </w:rPr>
        <w:t>A</w:t>
      </w:r>
      <w:r w:rsidRPr="005A2742">
        <w:rPr>
          <w:rFonts w:eastAsia="ヒラギノ角ゴ Pro W3"/>
        </w:rPr>
        <w:t>ssicura che tale personale sia competente sulla base di appropriata formazione ed esperienza</w:t>
      </w:r>
    </w:p>
    <w:p w:rsidR="005A2742" w:rsidRDefault="005A2742" w:rsidP="00827367">
      <w:pPr>
        <w:spacing w:line="276" w:lineRule="auto"/>
        <w:rPr>
          <w:rFonts w:eastAsia="ヒラギノ角ゴ Pro W3"/>
        </w:rPr>
      </w:pPr>
      <w:r>
        <w:rPr>
          <w:rFonts w:eastAsia="ヒラギノ角ゴ Pro W3"/>
        </w:rPr>
        <w:t>O</w:t>
      </w:r>
      <w:r w:rsidRPr="005A2742">
        <w:rPr>
          <w:rFonts w:eastAsia="ヒラギノ角ゴ Pro W3"/>
        </w:rPr>
        <w:t>ve applicabile, fornisce addestramento o intraprende altre azioni per acquisire le necessarie competenze, e valuta l'efficacia delle azioni realizzate</w:t>
      </w:r>
      <w:r>
        <w:rPr>
          <w:rFonts w:eastAsia="ヒラギノ角ゴ Pro W3"/>
        </w:rPr>
        <w:t>.</w:t>
      </w:r>
    </w:p>
    <w:p w:rsidR="005A2742" w:rsidRDefault="005A2742" w:rsidP="00827367">
      <w:pPr>
        <w:spacing w:line="276" w:lineRule="auto"/>
        <w:rPr>
          <w:rFonts w:eastAsia="ヒラギノ角ゴ Pro W3"/>
        </w:rPr>
      </w:pPr>
    </w:p>
    <w:p w:rsidR="005A2742" w:rsidRDefault="005A2742" w:rsidP="005A2742">
      <w:pPr>
        <w:pStyle w:val="Nessunaspaziatura"/>
      </w:pPr>
      <w:r>
        <w:t xml:space="preserve">MyMax conserva </w:t>
      </w:r>
      <w:r w:rsidRPr="008E3065">
        <w:rPr>
          <w:color w:val="FF0000"/>
        </w:rPr>
        <w:t>informazioni documentate</w:t>
      </w:r>
      <w:r>
        <w:t xml:space="preserve"> come evidenza delle competenze.</w:t>
      </w:r>
    </w:p>
    <w:p w:rsidR="005A2742" w:rsidRDefault="005A2742">
      <w:pPr>
        <w:spacing w:after="200" w:line="276" w:lineRule="auto"/>
      </w:pPr>
    </w:p>
    <w:p w:rsidR="005A2742" w:rsidRDefault="005A2742" w:rsidP="00767DD0">
      <w:pPr>
        <w:pStyle w:val="Titolo3"/>
      </w:pPr>
      <w:r>
        <w:t>7.1.8</w:t>
      </w:r>
      <w:r>
        <w:tab/>
        <w:t>Consapevolezza</w:t>
      </w:r>
    </w:p>
    <w:p w:rsidR="00F13B11" w:rsidRDefault="00F13B11" w:rsidP="005A2742">
      <w:pPr>
        <w:spacing w:line="276" w:lineRule="auto"/>
      </w:pPr>
      <w:r>
        <w:t>Le persone che operano all'interno di MyMax conoscono:</w:t>
      </w:r>
    </w:p>
    <w:p w:rsidR="003A14FC" w:rsidRDefault="003A14FC" w:rsidP="005A2742">
      <w:pPr>
        <w:spacing w:line="276" w:lineRule="auto"/>
      </w:pPr>
    </w:p>
    <w:p w:rsidR="00F13B11" w:rsidRDefault="00F13B11" w:rsidP="00561126">
      <w:pPr>
        <w:pStyle w:val="Paragrafoelenco"/>
        <w:numPr>
          <w:ilvl w:val="0"/>
          <w:numId w:val="28"/>
        </w:numPr>
        <w:spacing w:line="276" w:lineRule="auto"/>
      </w:pPr>
      <w:r>
        <w:t>La politica per la Qualità</w:t>
      </w:r>
    </w:p>
    <w:p w:rsidR="00F13B11" w:rsidRDefault="00F13B11" w:rsidP="00561126">
      <w:pPr>
        <w:pStyle w:val="Paragrafoelenco"/>
        <w:numPr>
          <w:ilvl w:val="0"/>
          <w:numId w:val="28"/>
        </w:numPr>
        <w:spacing w:line="276" w:lineRule="auto"/>
      </w:pPr>
      <w:r>
        <w:t>Gli obiettivi generali per la qualità e gli obiettivi per la qualità che li riguardano</w:t>
      </w:r>
    </w:p>
    <w:p w:rsidR="00F13B11" w:rsidRDefault="00F13B11" w:rsidP="00561126">
      <w:pPr>
        <w:pStyle w:val="Paragrafoelenco"/>
        <w:numPr>
          <w:ilvl w:val="0"/>
          <w:numId w:val="28"/>
        </w:numPr>
        <w:spacing w:line="276" w:lineRule="auto"/>
      </w:pPr>
      <w:r>
        <w:t>L'effetto della loro attività sull'efficacia del Sistema Qualità</w:t>
      </w:r>
    </w:p>
    <w:p w:rsidR="00F13B11" w:rsidRDefault="00F13B11" w:rsidP="00561126">
      <w:pPr>
        <w:pStyle w:val="Paragrafoelenco"/>
        <w:numPr>
          <w:ilvl w:val="0"/>
          <w:numId w:val="28"/>
        </w:numPr>
        <w:spacing w:line="276" w:lineRule="auto"/>
      </w:pPr>
      <w:r>
        <w:t>Le implicazioni delle Non Conformità ai requisiti del Sistema Qualità</w:t>
      </w:r>
    </w:p>
    <w:p w:rsidR="005A2742" w:rsidRDefault="005A2742" w:rsidP="005A2742">
      <w:pPr>
        <w:spacing w:line="276" w:lineRule="auto"/>
      </w:pPr>
    </w:p>
    <w:p w:rsidR="001F2BE3" w:rsidRDefault="001F2BE3" w:rsidP="005A2742">
      <w:pPr>
        <w:spacing w:line="276" w:lineRule="auto"/>
      </w:pPr>
    </w:p>
    <w:p w:rsidR="00533DBE" w:rsidRDefault="00533DBE" w:rsidP="001F2BE3">
      <w:pPr>
        <w:pStyle w:val="Titolo2"/>
      </w:pPr>
      <w:r w:rsidRPr="00A559CF">
        <w:t>7.</w:t>
      </w:r>
      <w:r>
        <w:t>2</w:t>
      </w:r>
      <w:r w:rsidRPr="00A559CF">
        <w:tab/>
      </w:r>
      <w:r>
        <w:t>Comunicazione</w:t>
      </w:r>
    </w:p>
    <w:p w:rsidR="00533DBE" w:rsidRDefault="00533DBE" w:rsidP="00533DBE">
      <w:pPr>
        <w:pStyle w:val="Nessunaspaziatura"/>
      </w:pPr>
      <w:r>
        <w:t>L'Azienda ha determinato  quali comunicazioni, interne ed esterne, siano rilevanti ai fini della gestione del Sistema Qualità.</w:t>
      </w:r>
    </w:p>
    <w:p w:rsidR="001F2BE3" w:rsidRDefault="001F2BE3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t>E' chiarito:</w:t>
      </w:r>
    </w:p>
    <w:p w:rsidR="001F2BE3" w:rsidRDefault="001F2BE3" w:rsidP="00533DBE">
      <w:pPr>
        <w:pStyle w:val="Nessunaspaziatura"/>
      </w:pPr>
    </w:p>
    <w:p w:rsidR="00533DBE" w:rsidRDefault="00533DBE" w:rsidP="00561126">
      <w:pPr>
        <w:pStyle w:val="Nessunaspaziatura"/>
        <w:numPr>
          <w:ilvl w:val="0"/>
          <w:numId w:val="29"/>
        </w:numPr>
      </w:pPr>
      <w:r>
        <w:t>Cosa è necessario comunicare</w:t>
      </w:r>
    </w:p>
    <w:p w:rsidR="00533DBE" w:rsidRDefault="00533DBE" w:rsidP="00561126">
      <w:pPr>
        <w:pStyle w:val="Nessunaspaziatura"/>
        <w:numPr>
          <w:ilvl w:val="0"/>
          <w:numId w:val="29"/>
        </w:numPr>
      </w:pPr>
      <w:r>
        <w:t>Quando comunicare</w:t>
      </w:r>
    </w:p>
    <w:p w:rsidR="00533DBE" w:rsidRDefault="00533DBE" w:rsidP="00561126">
      <w:pPr>
        <w:pStyle w:val="Nessunaspaziatura"/>
        <w:numPr>
          <w:ilvl w:val="0"/>
          <w:numId w:val="29"/>
        </w:numPr>
      </w:pPr>
      <w:r>
        <w:t>Con chi avere comunicazione</w:t>
      </w:r>
    </w:p>
    <w:p w:rsidR="00533DBE" w:rsidRDefault="00533DBE" w:rsidP="00561126">
      <w:pPr>
        <w:pStyle w:val="Nessunaspaziatura"/>
        <w:numPr>
          <w:ilvl w:val="0"/>
          <w:numId w:val="29"/>
        </w:numPr>
      </w:pPr>
      <w:r>
        <w:t>Come comunicare</w:t>
      </w:r>
    </w:p>
    <w:p w:rsidR="00E5401E" w:rsidRDefault="00E5401E">
      <w:pPr>
        <w:spacing w:after="200" w:line="276" w:lineRule="auto"/>
      </w:pPr>
      <w:r>
        <w:br w:type="page"/>
      </w:r>
    </w:p>
    <w:p w:rsidR="00533DBE" w:rsidRDefault="00533DBE" w:rsidP="00533DBE">
      <w:pPr>
        <w:pStyle w:val="Nessunaspaziatura"/>
      </w:pPr>
    </w:p>
    <w:p w:rsidR="00533DBE" w:rsidRPr="00DD210A" w:rsidRDefault="00533DBE" w:rsidP="00533DBE">
      <w:pPr>
        <w:pStyle w:val="Titolo2"/>
      </w:pPr>
      <w:r w:rsidRPr="00DD210A">
        <w:t>7.</w:t>
      </w:r>
      <w:r>
        <w:t>3</w:t>
      </w:r>
      <w:r w:rsidRPr="00DD210A">
        <w:tab/>
        <w:t>Informazioni documentate</w:t>
      </w:r>
    </w:p>
    <w:p w:rsidR="00533DBE" w:rsidRDefault="00533DBE" w:rsidP="00533DBE">
      <w:pPr>
        <w:pStyle w:val="Nessunaspaziatura"/>
      </w:pPr>
      <w:r>
        <w:t>Nel Sistema Qualità sono incluse:</w:t>
      </w:r>
    </w:p>
    <w:p w:rsidR="00533DBE" w:rsidRDefault="00533DBE" w:rsidP="00533DBE">
      <w:pPr>
        <w:pStyle w:val="Nessunaspaziatura"/>
      </w:pPr>
    </w:p>
    <w:p w:rsidR="00533DBE" w:rsidRPr="00030B15" w:rsidRDefault="00533DBE" w:rsidP="00561126">
      <w:pPr>
        <w:pStyle w:val="Nessunaspaziatura"/>
        <w:numPr>
          <w:ilvl w:val="0"/>
          <w:numId w:val="30"/>
        </w:numPr>
        <w:rPr>
          <w:color w:val="FF0000"/>
        </w:rPr>
      </w:pPr>
      <w:r>
        <w:t xml:space="preserve">Le informazioni documentate richiesta dalla Norma ISO 9001.2015. </w:t>
      </w:r>
      <w:r w:rsidRPr="00030B15">
        <w:rPr>
          <w:color w:val="FF0000"/>
        </w:rPr>
        <w:t>Le informazioni corrispondenti sono indicate in colore rosso nel presente Manuale.</w:t>
      </w:r>
    </w:p>
    <w:p w:rsidR="00533DBE" w:rsidRDefault="00533DBE" w:rsidP="00561126">
      <w:pPr>
        <w:pStyle w:val="Nessunaspaziatura"/>
        <w:numPr>
          <w:ilvl w:val="0"/>
          <w:numId w:val="30"/>
        </w:numPr>
      </w:pPr>
      <w:r>
        <w:t xml:space="preserve">Le informazioni documentate che MyMax ritiene necessarie per l'efficacia del Sistema Qualità 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rPr>
          <w:noProof/>
          <w:lang w:eastAsia="it-IT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163830</wp:posOffset>
            </wp:positionV>
            <wp:extent cx="596265" cy="548640"/>
            <wp:effectExtent l="0" t="0" r="0" b="0"/>
            <wp:wrapNone/>
            <wp:docPr id="22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Le informazioni documentate sono identificate attraverso:</w:t>
      </w:r>
    </w:p>
    <w:p w:rsidR="00E5401E" w:rsidRDefault="00E5401E" w:rsidP="00533DBE">
      <w:pPr>
        <w:pStyle w:val="Nessunaspaziatura"/>
      </w:pPr>
    </w:p>
    <w:p w:rsidR="00533DBE" w:rsidRDefault="00533DBE" w:rsidP="00561126">
      <w:pPr>
        <w:pStyle w:val="Nessunaspaziatura"/>
        <w:numPr>
          <w:ilvl w:val="0"/>
          <w:numId w:val="31"/>
        </w:numPr>
      </w:pPr>
      <w:r>
        <w:t>Il titolo</w:t>
      </w:r>
    </w:p>
    <w:p w:rsidR="00533DBE" w:rsidRDefault="00533DBE" w:rsidP="00561126">
      <w:pPr>
        <w:pStyle w:val="Nessunaspaziatura"/>
        <w:numPr>
          <w:ilvl w:val="0"/>
          <w:numId w:val="31"/>
        </w:numPr>
      </w:pPr>
      <w:r>
        <w:t>Un codice di riferimento</w:t>
      </w:r>
    </w:p>
    <w:p w:rsidR="00533DBE" w:rsidRDefault="00533DBE" w:rsidP="00561126">
      <w:pPr>
        <w:pStyle w:val="Nessunaspaziatura"/>
        <w:numPr>
          <w:ilvl w:val="0"/>
          <w:numId w:val="31"/>
        </w:numPr>
      </w:pPr>
      <w:r>
        <w:t>La data di emissione/aggiornamento</w:t>
      </w:r>
    </w:p>
    <w:p w:rsidR="00533DBE" w:rsidRDefault="00533DBE" w:rsidP="00561126">
      <w:pPr>
        <w:pStyle w:val="Nessunaspaziatura"/>
        <w:numPr>
          <w:ilvl w:val="0"/>
          <w:numId w:val="31"/>
        </w:numPr>
      </w:pPr>
      <w:r>
        <w:t>I riferimenti alle persone che hanno concorso all'emissione/aggiornamento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t xml:space="preserve">Le informazioni documentate sono definite in termini di: </w:t>
      </w:r>
    </w:p>
    <w:p w:rsidR="00E5401E" w:rsidRDefault="00E5401E" w:rsidP="00533DBE">
      <w:pPr>
        <w:pStyle w:val="Nessunaspaziatura"/>
      </w:pPr>
    </w:p>
    <w:p w:rsidR="00533DBE" w:rsidRDefault="00533DBE" w:rsidP="00561126">
      <w:pPr>
        <w:pStyle w:val="Nessunaspaziatura"/>
        <w:numPr>
          <w:ilvl w:val="0"/>
          <w:numId w:val="32"/>
        </w:numPr>
      </w:pPr>
      <w:r>
        <w:t>supporto ( ogni qualvolta ciò sia possibile è preferito il supporto elettronico piuttosto che cartaceo )</w:t>
      </w:r>
    </w:p>
    <w:p w:rsidR="00533DBE" w:rsidRDefault="00533DBE" w:rsidP="00561126">
      <w:pPr>
        <w:pStyle w:val="Nessunaspaziatura"/>
        <w:numPr>
          <w:ilvl w:val="0"/>
          <w:numId w:val="32"/>
        </w:numPr>
      </w:pPr>
      <w:r>
        <w:rPr>
          <w:noProof/>
          <w:lang w:eastAsia="it-IT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4305134</wp:posOffset>
            </wp:positionH>
            <wp:positionV relativeFrom="paragraph">
              <wp:posOffset>161842</wp:posOffset>
            </wp:positionV>
            <wp:extent cx="596348" cy="548640"/>
            <wp:effectExtent l="0" t="0" r="0" b="0"/>
            <wp:wrapNone/>
            <wp:docPr id="23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48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Lingua ( e' utilizzata, di regola,  la lingua italiana, ad eccezione delle comunicazioni con i clienti esteri, nel qual caso è utilizzata la lingua inglese )</w:t>
      </w:r>
    </w:p>
    <w:p w:rsidR="00533DBE" w:rsidRDefault="00533DBE" w:rsidP="00561126">
      <w:pPr>
        <w:pStyle w:val="Nessunaspaziatura"/>
        <w:numPr>
          <w:ilvl w:val="0"/>
          <w:numId w:val="32"/>
        </w:numPr>
      </w:pPr>
      <w:r>
        <w:t>Responsabilità dei riesami e delle approvazioni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t>Le informazioni documentate sono:</w:t>
      </w:r>
    </w:p>
    <w:p w:rsidR="00E5401E" w:rsidRDefault="00E5401E" w:rsidP="00533DBE">
      <w:pPr>
        <w:pStyle w:val="Nessunaspaziatura"/>
      </w:pPr>
    </w:p>
    <w:p w:rsidR="00533DBE" w:rsidRDefault="00533DBE" w:rsidP="00561126">
      <w:pPr>
        <w:pStyle w:val="Nessunaspaziatura"/>
        <w:numPr>
          <w:ilvl w:val="0"/>
          <w:numId w:val="33"/>
        </w:numPr>
      </w:pPr>
      <w:r>
        <w:t>Rese disponibili dove e quando necessario</w:t>
      </w:r>
    </w:p>
    <w:p w:rsidR="00533DBE" w:rsidRDefault="00533DBE" w:rsidP="00561126">
      <w:pPr>
        <w:pStyle w:val="Nessunaspaziatura"/>
        <w:numPr>
          <w:ilvl w:val="0"/>
          <w:numId w:val="33"/>
        </w:numPr>
      </w:pPr>
      <w:r>
        <w:t xml:space="preserve">Protette da usi impropri, perdita di integrità e/o delle caratteristiche di riservatezza. 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t>MyMax, quando applicabile, tiene sotto controllo le informazioni documentate attraverso prescrizioni per:</w:t>
      </w:r>
    </w:p>
    <w:p w:rsidR="00E5401E" w:rsidRDefault="00E5401E" w:rsidP="00533DBE">
      <w:pPr>
        <w:pStyle w:val="Nessunaspaziatura"/>
      </w:pPr>
    </w:p>
    <w:p w:rsidR="00533DBE" w:rsidRDefault="00533DBE" w:rsidP="00561126">
      <w:pPr>
        <w:pStyle w:val="Nessunaspaziatura"/>
        <w:numPr>
          <w:ilvl w:val="0"/>
          <w:numId w:val="34"/>
        </w:numPr>
      </w:pPr>
      <w:r>
        <w:t>La distribuzione, l'accesso, l'uso e ed il ritiro</w:t>
      </w:r>
    </w:p>
    <w:p w:rsidR="00533DBE" w:rsidRDefault="00533DBE" w:rsidP="00561126">
      <w:pPr>
        <w:pStyle w:val="Nessunaspaziatura"/>
        <w:numPr>
          <w:ilvl w:val="0"/>
          <w:numId w:val="34"/>
        </w:numPr>
      </w:pPr>
      <w:r>
        <w:t>La conservazione, la protezione, la leggibilità</w:t>
      </w:r>
    </w:p>
    <w:p w:rsidR="00533DBE" w:rsidRDefault="00533DBE" w:rsidP="00561126">
      <w:pPr>
        <w:pStyle w:val="Nessunaspaziatura"/>
        <w:numPr>
          <w:ilvl w:val="0"/>
          <w:numId w:val="34"/>
        </w:numPr>
      </w:pPr>
      <w:r>
        <w:t>La gestione delle modifiche</w:t>
      </w:r>
    </w:p>
    <w:p w:rsidR="00533DBE" w:rsidRDefault="00533DBE" w:rsidP="00561126">
      <w:pPr>
        <w:pStyle w:val="Nessunaspaziatura"/>
        <w:numPr>
          <w:ilvl w:val="0"/>
          <w:numId w:val="34"/>
        </w:numPr>
      </w:pPr>
      <w:r>
        <w:t>L'archiviazione e la catalogazione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Nessunaspaziatura"/>
      </w:pPr>
      <w:r>
        <w:t>Le informazioni documentate di origine esterna, che MyMax ritiene necessarie per la pianificazione e conduzione del Sistema Qualità, sono identificate e tenute sotto controllo.</w:t>
      </w:r>
    </w:p>
    <w:p w:rsidR="00533DBE" w:rsidRDefault="00533DBE" w:rsidP="00533DBE">
      <w:pPr>
        <w:pStyle w:val="Nessunaspaziatura"/>
      </w:pPr>
    </w:p>
    <w:p w:rsidR="00533DBE" w:rsidRDefault="00533DBE" w:rsidP="00533DBE">
      <w:pPr>
        <w:pStyle w:val="Titolo2"/>
      </w:pPr>
      <w:r w:rsidRPr="00F13B11">
        <w:t>7.</w:t>
      </w:r>
      <w:r>
        <w:t>4</w:t>
      </w:r>
      <w:r w:rsidRPr="007F521D">
        <w:tab/>
        <w:t>Procedure di Riferimento</w:t>
      </w:r>
    </w:p>
    <w:p w:rsidR="00533DBE" w:rsidRPr="007F521D" w:rsidRDefault="00533DBE" w:rsidP="00533DBE">
      <w:pPr>
        <w:pStyle w:val="Nessunaspaziatura"/>
        <w:rPr>
          <w:b/>
          <w:sz w:val="28"/>
          <w:szCs w:val="28"/>
        </w:rPr>
      </w:pPr>
    </w:p>
    <w:p w:rsidR="00533DBE" w:rsidRDefault="00533DBE" w:rsidP="00533DBE">
      <w:pPr>
        <w:pStyle w:val="Nessunaspaziatura"/>
      </w:pPr>
      <w:r>
        <w:t>PQ</w:t>
      </w:r>
      <w:r w:rsidRPr="007F521D">
        <w:rPr>
          <w:b/>
          <w:color w:val="FF0000"/>
        </w:rPr>
        <w:t>XX</w:t>
      </w:r>
      <w:r>
        <w:t xml:space="preserve"> - Gestione delle informazioni documentate</w:t>
      </w:r>
    </w:p>
    <w:p w:rsidR="00533DBE" w:rsidRDefault="00533DBE" w:rsidP="00533DBE">
      <w:pPr>
        <w:pStyle w:val="Nessunaspaziatura"/>
      </w:pPr>
      <w:r>
        <w:t>PQ</w:t>
      </w:r>
      <w:r w:rsidRPr="007F521D">
        <w:rPr>
          <w:b/>
          <w:color w:val="FF0000"/>
        </w:rPr>
        <w:t>XX</w:t>
      </w:r>
      <w:r>
        <w:t xml:space="preserve"> - Gestione dei dispositivi di misura</w:t>
      </w:r>
    </w:p>
    <w:p w:rsidR="00533DBE" w:rsidRDefault="00533DBE" w:rsidP="00533DBE">
      <w:r>
        <w:t>PQ</w:t>
      </w:r>
      <w:r w:rsidRPr="001E07AB">
        <w:rPr>
          <w:b/>
          <w:color w:val="FF0000"/>
        </w:rPr>
        <w:t xml:space="preserve">XX </w:t>
      </w:r>
      <w:r>
        <w:t>– Responsabilità, Autorità e Competenze del Personale e verifica Requisiti Minimi</w:t>
      </w:r>
    </w:p>
    <w:p w:rsidR="00F13B11" w:rsidRDefault="00F13B11">
      <w:pPr>
        <w:spacing w:after="200" w:line="276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</w:p>
    <w:p w:rsidR="00E02FAC" w:rsidRDefault="00E02FAC" w:rsidP="005A2742">
      <w:pPr>
        <w:spacing w:line="276" w:lineRule="auto"/>
        <w:rPr>
          <w:b/>
          <w:smallCaps/>
          <w:sz w:val="28"/>
          <w:szCs w:val="28"/>
        </w:rPr>
      </w:pPr>
    </w:p>
    <w:p w:rsidR="00A62234" w:rsidRDefault="00A62234" w:rsidP="00A62234">
      <w:pPr>
        <w:pStyle w:val="Titolo1"/>
      </w:pPr>
      <w:r>
        <w:t>8.0</w:t>
      </w:r>
      <w:r>
        <w:tab/>
      </w:r>
      <w:proofErr w:type="spellStart"/>
      <w:r>
        <w:t>Attivita'</w:t>
      </w:r>
      <w:proofErr w:type="spellEnd"/>
      <w:r>
        <w:t xml:space="preserve"> operative</w:t>
      </w:r>
    </w:p>
    <w:p w:rsidR="00A62234" w:rsidRPr="00123762" w:rsidRDefault="00A62234" w:rsidP="00A62234"/>
    <w:p w:rsidR="00A62234" w:rsidRDefault="00A62234" w:rsidP="00A62234">
      <w:pPr>
        <w:pStyle w:val="Titolo2"/>
      </w:pPr>
      <w:r w:rsidRPr="00123762">
        <w:t>8.1</w:t>
      </w:r>
      <w:r w:rsidRPr="00123762">
        <w:tab/>
        <w:t>Pianificazione e controllo delle attività</w:t>
      </w:r>
    </w:p>
    <w:p w:rsidR="00A62234" w:rsidRDefault="00A62234" w:rsidP="00A62234">
      <w:r w:rsidRPr="00123762">
        <w:t xml:space="preserve">I processi elencati </w:t>
      </w:r>
      <w:r>
        <w:t>nel punto</w:t>
      </w:r>
      <w:r w:rsidRPr="00123762">
        <w:t xml:space="preserve"> 4.8</w:t>
      </w:r>
      <w:r>
        <w:t xml:space="preserve"> del presente Manuale</w:t>
      </w:r>
      <w:r w:rsidRPr="00123762">
        <w:t xml:space="preserve"> sono pianificati, attuati e tenuti sotto controllo</w:t>
      </w:r>
      <w:r>
        <w:t xml:space="preserve">, al fine di soddisfare i requisiti specificati per il prodotti e per i servizi. </w:t>
      </w:r>
    </w:p>
    <w:p w:rsidR="00A62234" w:rsidRDefault="00A62234" w:rsidP="00A62234"/>
    <w:p w:rsidR="00A62234" w:rsidRDefault="00A62234" w:rsidP="00A62234">
      <w:r>
        <w:t>Sono pianificate a realizzate azioni per:</w:t>
      </w:r>
    </w:p>
    <w:p w:rsidR="00A62234" w:rsidRDefault="00A62234" w:rsidP="00561126">
      <w:pPr>
        <w:pStyle w:val="Paragrafoelenco"/>
        <w:numPr>
          <w:ilvl w:val="0"/>
          <w:numId w:val="35"/>
        </w:numPr>
      </w:pPr>
      <w:r>
        <w:t>Determinare i requisiti dei prodotti / servizi.</w:t>
      </w:r>
    </w:p>
    <w:p w:rsidR="00A62234" w:rsidRDefault="00A62234" w:rsidP="00561126">
      <w:pPr>
        <w:pStyle w:val="Paragrafoelenco"/>
        <w:numPr>
          <w:ilvl w:val="0"/>
          <w:numId w:val="35"/>
        </w:numPr>
      </w:pPr>
      <w:r>
        <w:t>Definire i criteri per l'accettazione dei processi, prodotti e dei servizi.</w:t>
      </w:r>
    </w:p>
    <w:p w:rsidR="00A62234" w:rsidRDefault="00A62234" w:rsidP="00561126">
      <w:pPr>
        <w:pStyle w:val="Paragrafoelenco"/>
        <w:numPr>
          <w:ilvl w:val="0"/>
          <w:numId w:val="35"/>
        </w:numPr>
      </w:pPr>
      <w:r>
        <w:t>Determinare le risorse necessarie per conseguire i requisiti dei prodotti /servizi.</w:t>
      </w:r>
    </w:p>
    <w:p w:rsidR="00A62234" w:rsidRDefault="00A62234" w:rsidP="00561126">
      <w:pPr>
        <w:pStyle w:val="Paragrafoelenco"/>
        <w:numPr>
          <w:ilvl w:val="0"/>
          <w:numId w:val="35"/>
        </w:numPr>
      </w:pPr>
      <w:r>
        <w:t>Tenere sotto controllo i processi,  in accordo con i criteri stabiliti.</w:t>
      </w:r>
    </w:p>
    <w:p w:rsidR="00A62234" w:rsidRDefault="00A62234" w:rsidP="00561126">
      <w:pPr>
        <w:pStyle w:val="Paragrafoelenco"/>
        <w:numPr>
          <w:ilvl w:val="0"/>
          <w:numId w:val="35"/>
        </w:numPr>
      </w:pPr>
      <w:r w:rsidRPr="005D6F71">
        <w:rPr>
          <w:color w:val="FF0000"/>
        </w:rPr>
        <w:t>Conservare i documenti e le informazioni necessarie</w:t>
      </w:r>
      <w:r>
        <w:t xml:space="preserve"> per conseguire la fiducia che i processi siano condotti come previsto, e per dimostrare la conformità dei prodotti/servizi ai requisiti. </w:t>
      </w:r>
    </w:p>
    <w:p w:rsidR="00A62234" w:rsidRDefault="00A62234" w:rsidP="00A62234"/>
    <w:p w:rsidR="00A62234" w:rsidRDefault="00A62234" w:rsidP="00A62234">
      <w:r>
        <w:t>I risultati della pianificazione sono in accordo con l'organizzazione di MyMax.</w:t>
      </w:r>
    </w:p>
    <w:p w:rsidR="00A62234" w:rsidRDefault="00A62234" w:rsidP="00A62234">
      <w:r>
        <w:t>MyMax tiene sotto controllo le revisioni delle pianificazioni dei processi, al fine di evitare derive indesiderate,  e mette in atto azioni per mitigarne gli effetti, se necessario.</w:t>
      </w:r>
    </w:p>
    <w:p w:rsidR="00A62234" w:rsidRDefault="00A62234" w:rsidP="00A62234"/>
    <w:p w:rsidR="00A62234" w:rsidRDefault="00A62234" w:rsidP="00A62234">
      <w:r>
        <w:t>Le disposizioni per il controllo delle attività sono veicolate attraverso: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>Procedure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rPr>
          <w:noProof/>
          <w:lang w:eastAsia="it-IT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4384040</wp:posOffset>
            </wp:positionH>
            <wp:positionV relativeFrom="paragraph">
              <wp:posOffset>60960</wp:posOffset>
            </wp:positionV>
            <wp:extent cx="596265" cy="548640"/>
            <wp:effectExtent l="0" t="0" r="0" b="0"/>
            <wp:wrapNone/>
            <wp:docPr id="24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Istruzioni operative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>Schemi o immagini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>Istruzioni sonore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>Campioni, manichini, esempi di prodotto finito o semilavorato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 xml:space="preserve">Filmati </w:t>
      </w:r>
    </w:p>
    <w:p w:rsidR="00A62234" w:rsidRDefault="00A62234" w:rsidP="00561126">
      <w:pPr>
        <w:pStyle w:val="Paragrafoelenco"/>
        <w:numPr>
          <w:ilvl w:val="0"/>
          <w:numId w:val="36"/>
        </w:numPr>
      </w:pPr>
      <w:r>
        <w:t>….</w:t>
      </w:r>
    </w:p>
    <w:p w:rsidR="00A62234" w:rsidRDefault="00A62234" w:rsidP="00A62234"/>
    <w:p w:rsidR="00A62234" w:rsidRDefault="00A62234" w:rsidP="00A62234">
      <w:pPr>
        <w:pStyle w:val="Titolo2"/>
      </w:pPr>
      <w:r w:rsidRPr="005C0BE2">
        <w:t xml:space="preserve">8.2 </w:t>
      </w:r>
      <w:r w:rsidRPr="005C0BE2">
        <w:tab/>
        <w:t>Determinazione dei requisiti dei prodotti / servizi</w:t>
      </w:r>
    </w:p>
    <w:p w:rsidR="00A62234" w:rsidRPr="005C0BE2" w:rsidRDefault="00A62234" w:rsidP="00A62234">
      <w:pPr>
        <w:rPr>
          <w:sz w:val="28"/>
          <w:szCs w:val="28"/>
        </w:rPr>
      </w:pPr>
    </w:p>
    <w:p w:rsidR="00A62234" w:rsidRDefault="00A62234" w:rsidP="00A62234">
      <w:pPr>
        <w:pStyle w:val="Titolo3"/>
      </w:pPr>
      <w:r w:rsidRPr="005C0BE2">
        <w:t xml:space="preserve">8.2.1 </w:t>
      </w:r>
      <w:r w:rsidRPr="005C0BE2">
        <w:tab/>
        <w:t>Comunicazione con il Cliente</w:t>
      </w:r>
    </w:p>
    <w:p w:rsidR="00A62234" w:rsidRDefault="00A62234" w:rsidP="00A62234">
      <w:r>
        <w:t>MyMax ha stabilito processi per comunicare con il Cliente in relazione a:</w:t>
      </w:r>
    </w:p>
    <w:p w:rsidR="00A62234" w:rsidRDefault="00A62234" w:rsidP="00561126">
      <w:pPr>
        <w:pStyle w:val="Paragrafoelenco"/>
        <w:numPr>
          <w:ilvl w:val="0"/>
          <w:numId w:val="37"/>
        </w:numPr>
      </w:pPr>
      <w:r>
        <w:t>informazioni in merito al prodotto e al servizio.</w:t>
      </w:r>
    </w:p>
    <w:p w:rsidR="00A62234" w:rsidRDefault="00A62234" w:rsidP="00561126">
      <w:pPr>
        <w:pStyle w:val="Paragrafoelenco"/>
        <w:numPr>
          <w:ilvl w:val="0"/>
          <w:numId w:val="37"/>
        </w:numPr>
      </w:pPr>
      <w:r>
        <w:t>recepimento della percezione e del punto di vista del cliente, reclami inclusi.</w:t>
      </w:r>
    </w:p>
    <w:p w:rsidR="00A62234" w:rsidRDefault="00A62234" w:rsidP="00561126">
      <w:pPr>
        <w:pStyle w:val="Paragrafoelenco"/>
        <w:numPr>
          <w:ilvl w:val="0"/>
          <w:numId w:val="37"/>
        </w:numPr>
      </w:pPr>
      <w:r>
        <w:t>gestione della proprietà del cliente, quando applicabile.</w:t>
      </w:r>
    </w:p>
    <w:p w:rsidR="00A62234" w:rsidRDefault="00A62234" w:rsidP="00561126">
      <w:pPr>
        <w:pStyle w:val="Paragrafoelenco"/>
        <w:numPr>
          <w:ilvl w:val="0"/>
          <w:numId w:val="37"/>
        </w:numPr>
      </w:pPr>
      <w:r>
        <w:t>richieste specifiche e contingenti, quando rilevanti.</w:t>
      </w:r>
    </w:p>
    <w:p w:rsidR="00A62234" w:rsidRPr="005C0BE2" w:rsidRDefault="00A62234" w:rsidP="00A62234"/>
    <w:p w:rsidR="00A62234" w:rsidRDefault="00A62234" w:rsidP="00A62234">
      <w:pPr>
        <w:pStyle w:val="Titolo3"/>
      </w:pPr>
      <w:r>
        <w:t>8.2.2</w:t>
      </w:r>
      <w:r>
        <w:tab/>
        <w:t>Determinazione dei requisiti del prodotto / servizio</w:t>
      </w:r>
    </w:p>
    <w:p w:rsidR="00A62234" w:rsidRDefault="00A62234" w:rsidP="00A62234">
      <w:pPr>
        <w:pStyle w:val="Nessunaspaziatura"/>
      </w:pPr>
      <w:r>
        <w:t>MyMax ha stabilito ed applicato processi per determinare i requisiti dei prodotti e dei servizi offerti ai Clienti potenziali.</w:t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pStyle w:val="Nessunaspaziatura"/>
      </w:pPr>
      <w:r>
        <w:t>MyMax assicura:</w:t>
      </w:r>
    </w:p>
    <w:p w:rsidR="00A62234" w:rsidRDefault="00A62234" w:rsidP="00561126">
      <w:pPr>
        <w:pStyle w:val="Nessunaspaziatura"/>
        <w:numPr>
          <w:ilvl w:val="0"/>
          <w:numId w:val="38"/>
        </w:numPr>
      </w:pPr>
      <w:r>
        <w:t>che le specifiche dei prodotti e dei servizi ( verso il Cliente e necessarie all'azienda ), e le norme e leggi cogenti siano definite.</w:t>
      </w:r>
    </w:p>
    <w:p w:rsidR="00A62234" w:rsidRDefault="00A62234" w:rsidP="00561126">
      <w:pPr>
        <w:pStyle w:val="Nessunaspaziatura"/>
        <w:numPr>
          <w:ilvl w:val="0"/>
          <w:numId w:val="38"/>
        </w:numPr>
      </w:pPr>
      <w:r>
        <w:t>che possieda la capacità di rispettare le specifiche definite e di gestire i reclami, per il prodotto / servizio offerto.</w:t>
      </w:r>
    </w:p>
    <w:p w:rsidR="00A62234" w:rsidRDefault="00A62234" w:rsidP="00A62234">
      <w:pPr>
        <w:spacing w:after="200" w:line="276" w:lineRule="auto"/>
      </w:pPr>
      <w:r>
        <w:br w:type="page"/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pStyle w:val="Titolo3"/>
      </w:pPr>
      <w:r>
        <w:t>8.2.3</w:t>
      </w:r>
      <w:r>
        <w:tab/>
        <w:t>Riesame dei requisiti del prodotto / servizio</w:t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pStyle w:val="Nessunaspaziatura"/>
      </w:pPr>
      <w:r>
        <w:t>MyMax riesamina:</w:t>
      </w:r>
    </w:p>
    <w:p w:rsidR="00A62234" w:rsidRDefault="00A62234" w:rsidP="00561126">
      <w:pPr>
        <w:pStyle w:val="Nessunaspaziatura"/>
        <w:numPr>
          <w:ilvl w:val="0"/>
          <w:numId w:val="39"/>
        </w:numPr>
      </w:pPr>
      <w:r>
        <w:t>i requisiti specificati dal Cliente, inclusi quelli per la spedizione e per le attività post vendita.</w:t>
      </w:r>
    </w:p>
    <w:p w:rsidR="00A62234" w:rsidRDefault="00A62234" w:rsidP="00561126">
      <w:pPr>
        <w:pStyle w:val="Nessunaspaziatura"/>
        <w:numPr>
          <w:ilvl w:val="0"/>
          <w:numId w:val="39"/>
        </w:numPr>
      </w:pPr>
      <w:r>
        <w:t>i requisiti non specificati dal Cliente, ma necessari per l'uso del prodotto / servizio, se conosciuto.</w:t>
      </w:r>
    </w:p>
    <w:p w:rsidR="00A62234" w:rsidRDefault="00A62234" w:rsidP="00561126">
      <w:pPr>
        <w:pStyle w:val="Nessunaspaziatura"/>
        <w:numPr>
          <w:ilvl w:val="0"/>
          <w:numId w:val="39"/>
        </w:numPr>
      </w:pPr>
      <w:r>
        <w:t>le disposizioni legislative e regolamentari applicabili.</w:t>
      </w:r>
    </w:p>
    <w:p w:rsidR="00A62234" w:rsidRDefault="00A62234" w:rsidP="00561126">
      <w:pPr>
        <w:pStyle w:val="Nessunaspaziatura"/>
        <w:numPr>
          <w:ilvl w:val="0"/>
          <w:numId w:val="39"/>
        </w:numPr>
      </w:pPr>
      <w:r>
        <w:t>il contenuto delle modifiche dei contratti e ordini.</w:t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pStyle w:val="Nessunaspaziatura"/>
      </w:pPr>
      <w:r>
        <w:t>Il riesame è condotto in MyMax prima di trasmettere al Cliente il prodotto / servizio.</w:t>
      </w:r>
    </w:p>
    <w:p w:rsidR="00A62234" w:rsidRDefault="00A62234" w:rsidP="00A62234">
      <w:pPr>
        <w:pStyle w:val="Nessunaspaziatura"/>
      </w:pPr>
      <w:r>
        <w:t>Il riesame assicura che le divergenze eventuali tra contratto e ordine siano risolti.</w:t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pStyle w:val="Nessunaspaziatura"/>
      </w:pPr>
      <w:r>
        <w:t>Nei casi in cui il Cliente non trasmetta a MyMax le proprie specifiche in modo formalizzato, MyMax provvede alla formalizzazione e ne fa comunicazione al Cliente.</w:t>
      </w:r>
    </w:p>
    <w:p w:rsidR="00A62234" w:rsidRDefault="00A62234" w:rsidP="00A62234">
      <w:pPr>
        <w:pStyle w:val="Nessunaspaziatura"/>
      </w:pPr>
    </w:p>
    <w:p w:rsidR="00A62234" w:rsidRDefault="00A62234" w:rsidP="00A62234">
      <w:pPr>
        <w:spacing w:after="200" w:line="276" w:lineRule="auto"/>
      </w:pPr>
      <w:r>
        <w:t xml:space="preserve">MyMax conserva </w:t>
      </w:r>
      <w:r w:rsidRPr="008E3065">
        <w:rPr>
          <w:color w:val="FF0000"/>
        </w:rPr>
        <w:t>informazioni documentate</w:t>
      </w:r>
      <w:r>
        <w:t xml:space="preserve"> come evidenza della conduzione del riesami.</w:t>
      </w:r>
    </w:p>
    <w:p w:rsidR="00A62234" w:rsidRDefault="00A62234" w:rsidP="00A62234">
      <w:pPr>
        <w:spacing w:line="276" w:lineRule="auto"/>
      </w:pPr>
      <w:r>
        <w:t>Qualora i requisiti del prodotto / servizio siano aggiornati, sono modificate le informazioni documentate correlate con l'aggiornamento, e sono informate le persone principalmente interessate.</w:t>
      </w:r>
    </w:p>
    <w:p w:rsidR="00A62234" w:rsidRDefault="00A62234" w:rsidP="00A62234">
      <w:pPr>
        <w:spacing w:line="276" w:lineRule="auto"/>
      </w:pPr>
    </w:p>
    <w:p w:rsidR="00A62234" w:rsidRDefault="00A62234" w:rsidP="00A62234">
      <w:pPr>
        <w:pStyle w:val="Titolo2"/>
      </w:pPr>
      <w:r w:rsidRPr="005C0BE2">
        <w:t>8.</w:t>
      </w:r>
      <w:r>
        <w:t>3</w:t>
      </w:r>
      <w:r w:rsidRPr="005C0BE2">
        <w:t xml:space="preserve"> </w:t>
      </w:r>
      <w:r w:rsidRPr="005C0BE2">
        <w:tab/>
      </w:r>
      <w:r>
        <w:t>Progettazione e sviluppo</w:t>
      </w:r>
      <w:r w:rsidRPr="005C0BE2">
        <w:t xml:space="preserve"> dei prodotti / servizi</w:t>
      </w:r>
    </w:p>
    <w:p w:rsidR="00A62234" w:rsidRDefault="00A62234" w:rsidP="00A62234">
      <w:pPr>
        <w:rPr>
          <w:sz w:val="28"/>
          <w:szCs w:val="28"/>
        </w:rPr>
      </w:pPr>
    </w:p>
    <w:p w:rsidR="00A62234" w:rsidRPr="005425B9" w:rsidRDefault="00A62234" w:rsidP="00A62234">
      <w:pPr>
        <w:pStyle w:val="Titolo3"/>
      </w:pPr>
      <w:r w:rsidRPr="005425B9">
        <w:t xml:space="preserve">8.3.1  </w:t>
      </w:r>
      <w:r>
        <w:tab/>
      </w:r>
      <w:r w:rsidRPr="005425B9">
        <w:t>Generalità</w:t>
      </w:r>
    </w:p>
    <w:p w:rsidR="00A62234" w:rsidRDefault="00A62234" w:rsidP="00A62234">
      <w:pPr>
        <w:spacing w:line="276" w:lineRule="auto"/>
      </w:pPr>
      <w:r>
        <w:rPr>
          <w:noProof/>
          <w:lang w:eastAsia="it-IT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126365</wp:posOffset>
            </wp:positionV>
            <wp:extent cx="294005" cy="269875"/>
            <wp:effectExtent l="0" t="0" r="0" b="0"/>
            <wp:wrapNone/>
            <wp:docPr id="25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234" w:rsidRDefault="00A62234" w:rsidP="00561126">
      <w:pPr>
        <w:pStyle w:val="Paragrafoelenco"/>
        <w:numPr>
          <w:ilvl w:val="0"/>
          <w:numId w:val="40"/>
        </w:numPr>
        <w:spacing w:line="276" w:lineRule="auto"/>
      </w:pPr>
      <w:r>
        <w:t>I requisiti dei prodotti / servizi di MyMax sono storicamente definiti nei dettagli. Non risulta dunque necessaria la gestione di un processo di Progettazione e Sviluppo.</w:t>
      </w:r>
    </w:p>
    <w:p w:rsidR="00A62234" w:rsidRDefault="00A62234" w:rsidP="00A62234">
      <w:pPr>
        <w:spacing w:line="276" w:lineRule="auto"/>
      </w:pPr>
      <w:r w:rsidRPr="005425B9">
        <w:rPr>
          <w:noProof/>
          <w:lang w:eastAsia="it-IT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134703</wp:posOffset>
            </wp:positionV>
            <wp:extent cx="294199" cy="270344"/>
            <wp:effectExtent l="0" t="0" r="0" b="0"/>
            <wp:wrapNone/>
            <wp:docPr id="26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9" cy="270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234" w:rsidRDefault="00A62234" w:rsidP="00561126">
      <w:pPr>
        <w:pStyle w:val="Paragrafoelenco"/>
        <w:numPr>
          <w:ilvl w:val="0"/>
          <w:numId w:val="40"/>
        </w:numPr>
        <w:spacing w:line="276" w:lineRule="auto"/>
      </w:pPr>
      <w:r>
        <w:t>I requisiti dei prodotti / servizi di MyMax sono definiti dal Cliente, nei dettagli opportuni per la produzione.</w:t>
      </w:r>
      <w:r w:rsidRPr="005425B9">
        <w:t xml:space="preserve"> </w:t>
      </w:r>
      <w:r>
        <w:t xml:space="preserve"> Non risulta dunque necessaria la gestione di un processo di Progettazione e Sviluppo.</w:t>
      </w:r>
    </w:p>
    <w:p w:rsidR="00A62234" w:rsidRDefault="00A62234" w:rsidP="00A62234">
      <w:pPr>
        <w:pStyle w:val="Paragrafoelenco"/>
      </w:pPr>
      <w:r w:rsidRPr="006553CE">
        <w:rPr>
          <w:noProof/>
          <w:lang w:eastAsia="it-IT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83626</wp:posOffset>
            </wp:positionV>
            <wp:extent cx="294198" cy="270345"/>
            <wp:effectExtent l="0" t="0" r="0" b="0"/>
            <wp:wrapNone/>
            <wp:docPr id="28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8" cy="27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234" w:rsidRDefault="00A62234" w:rsidP="00561126">
      <w:pPr>
        <w:pStyle w:val="Paragrafoelenco"/>
        <w:numPr>
          <w:ilvl w:val="0"/>
          <w:numId w:val="40"/>
        </w:numPr>
        <w:spacing w:line="276" w:lineRule="auto"/>
      </w:pPr>
      <w:r>
        <w:t>I requisiti dei prodotti / servizi di MyMax sono definiti da parti interessate diverse dal Cliente, nei dettagli opportuni per la produzione.</w:t>
      </w:r>
      <w:r w:rsidRPr="005425B9">
        <w:t xml:space="preserve"> </w:t>
      </w:r>
      <w:r>
        <w:t xml:space="preserve"> In particolare  </w:t>
      </w:r>
      <w:proofErr w:type="spellStart"/>
      <w:r>
        <w:t>…………………………………</w:t>
      </w:r>
      <w:proofErr w:type="spellEnd"/>
      <w:r>
        <w:t>.  Non risulta dunque necessaria la gestione di un processo di Progettazione e Sviluppo.</w:t>
      </w:r>
    </w:p>
    <w:p w:rsidR="00A62234" w:rsidRDefault="00A62234" w:rsidP="00A62234">
      <w:pPr>
        <w:pStyle w:val="Paragrafoelenco"/>
      </w:pPr>
      <w:r w:rsidRPr="005425B9">
        <w:rPr>
          <w:noProof/>
          <w:lang w:eastAsia="it-IT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129071</wp:posOffset>
            </wp:positionV>
            <wp:extent cx="294199" cy="270344"/>
            <wp:effectExtent l="0" t="0" r="0" b="0"/>
            <wp:wrapNone/>
            <wp:docPr id="27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9" cy="270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234" w:rsidRDefault="00A62234" w:rsidP="00561126">
      <w:pPr>
        <w:pStyle w:val="Paragrafoelenco"/>
        <w:numPr>
          <w:ilvl w:val="0"/>
          <w:numId w:val="40"/>
        </w:numPr>
        <w:spacing w:line="276" w:lineRule="auto"/>
      </w:pPr>
      <w:r>
        <w:t>MYMax ha stabilito, applicato e mantiene attivo un processo per la Progettazione e lo Sviluppo.</w:t>
      </w:r>
    </w:p>
    <w:p w:rsidR="00A62234" w:rsidRDefault="00A62234" w:rsidP="00A62234">
      <w:pPr>
        <w:spacing w:line="276" w:lineRule="auto"/>
      </w:pPr>
    </w:p>
    <w:p w:rsidR="00A62234" w:rsidRDefault="00A62234" w:rsidP="00A62234">
      <w:pPr>
        <w:spacing w:after="200" w:line="276" w:lineRule="auto"/>
      </w:pPr>
      <w:r>
        <w:br w:type="page"/>
      </w:r>
    </w:p>
    <w:p w:rsidR="00A62234" w:rsidRDefault="00A62234" w:rsidP="00A62234">
      <w:pPr>
        <w:pStyle w:val="Titolo3"/>
      </w:pPr>
      <w:r w:rsidRPr="005425B9">
        <w:lastRenderedPageBreak/>
        <w:t>8.3.</w:t>
      </w:r>
      <w:r>
        <w:t>2</w:t>
      </w:r>
      <w:r w:rsidRPr="005425B9">
        <w:t xml:space="preserve">  </w:t>
      </w:r>
      <w:r>
        <w:tab/>
        <w:t>Pianificazione della Progettazione e dello Sviluppo</w:t>
      </w:r>
    </w:p>
    <w:p w:rsidR="00A62234" w:rsidRDefault="00A62234" w:rsidP="00A62234"/>
    <w:p w:rsidR="00A62234" w:rsidRDefault="00A62234" w:rsidP="00A62234">
      <w:r>
        <w:t>Nel definire le fasi ed il controllo della Progettazione e dello Sviluppo, MyMax ha considerato: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>la natura, la durata e la complessità delle attività di progettazione e sviluppo.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>requisiti che forniscono indicazioni in merito a particolari fasi del processo, inclusi i riesami della Progettazione e Sviluppo.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 xml:space="preserve">le necessità o richieste di verifica e validazione. 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>le autorità e le responsabilità connesse con il processo di Progettazione e Sviluppo.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>le necessità di coinvolgere il Cliente e / o l'Utilizzatore nel processo.</w:t>
      </w:r>
    </w:p>
    <w:p w:rsidR="00A62234" w:rsidRDefault="00A62234" w:rsidP="00561126">
      <w:pPr>
        <w:pStyle w:val="Paragrafoelenco"/>
        <w:numPr>
          <w:ilvl w:val="0"/>
          <w:numId w:val="41"/>
        </w:numPr>
      </w:pPr>
      <w:r>
        <w:t xml:space="preserve">la necessità di produrre </w:t>
      </w:r>
      <w:r w:rsidRPr="00FB11BF">
        <w:rPr>
          <w:color w:val="FF0000"/>
        </w:rPr>
        <w:t>informazioni documentate</w:t>
      </w:r>
      <w:r>
        <w:t xml:space="preserve"> a conferma che i requisiti della progettazione e dello Sviluppo siano stati rispettati.</w:t>
      </w:r>
    </w:p>
    <w:p w:rsidR="00A62234" w:rsidRDefault="00A62234" w:rsidP="00A62234"/>
    <w:p w:rsidR="00A62234" w:rsidRDefault="00A62234" w:rsidP="00A62234">
      <w:pPr>
        <w:pStyle w:val="Titolo3"/>
      </w:pPr>
      <w:r>
        <w:t>8.3.3</w:t>
      </w:r>
      <w:r>
        <w:tab/>
      </w:r>
      <w:proofErr w:type="spellStart"/>
      <w:r>
        <w:t>Inputs</w:t>
      </w:r>
      <w:proofErr w:type="spellEnd"/>
      <w:r>
        <w:t xml:space="preserve"> alla Progettazione e Sviluppo</w:t>
      </w:r>
    </w:p>
    <w:p w:rsidR="00A62234" w:rsidRDefault="00A62234" w:rsidP="00A62234"/>
    <w:p w:rsidR="00A62234" w:rsidRDefault="00A62234" w:rsidP="00A62234">
      <w:r>
        <w:t>MyMax ha determinato: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>i requisiti essenziali per lo specifico prodotto / servizio da progettare e sviluppare, inclusi, se applicabili, requisiti funzionali e prestazionali.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>le leggi ed altri codici cogenti applicabili.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 xml:space="preserve">gli standard o le best </w:t>
      </w:r>
      <w:proofErr w:type="spellStart"/>
      <w:r>
        <w:t>pratics</w:t>
      </w:r>
      <w:proofErr w:type="spellEnd"/>
      <w:r>
        <w:t xml:space="preserve"> che </w:t>
      </w:r>
      <w:proofErr w:type="spellStart"/>
      <w:r>
        <w:t>MyMax</w:t>
      </w:r>
      <w:proofErr w:type="spellEnd"/>
      <w:r>
        <w:t xml:space="preserve"> è impegnata ad applicare.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>le risorse interne ed esterne per il processo di Progettazione e Sviluppo.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>le conseguenze potenziali di errori, in relazione alla natura del prodotto / servizio.</w:t>
      </w:r>
    </w:p>
    <w:p w:rsidR="00A62234" w:rsidRDefault="00A62234" w:rsidP="00561126">
      <w:pPr>
        <w:pStyle w:val="Paragrafoelenco"/>
        <w:numPr>
          <w:ilvl w:val="0"/>
          <w:numId w:val="42"/>
        </w:numPr>
      </w:pPr>
      <w:r>
        <w:t>il livello di controllo del processo atteso dal Cliente e / o da altre parti interessate.</w:t>
      </w:r>
    </w:p>
    <w:p w:rsidR="00A62234" w:rsidRDefault="00A62234" w:rsidP="00A62234"/>
    <w:p w:rsidR="00A62234" w:rsidRDefault="00A62234" w:rsidP="00A62234">
      <w:r>
        <w:t xml:space="preserve">Gli </w:t>
      </w:r>
      <w:proofErr w:type="spellStart"/>
      <w:r>
        <w:t>inputs</w:t>
      </w:r>
      <w:proofErr w:type="spellEnd"/>
      <w:r>
        <w:t xml:space="preserve"> devono essere adeguati, completi, non ambigui. Sono risolti gli eventuali conflitti tra </w:t>
      </w:r>
      <w:proofErr w:type="spellStart"/>
      <w:r>
        <w:t>inputs</w:t>
      </w:r>
      <w:proofErr w:type="spellEnd"/>
      <w:r>
        <w:t>.</w:t>
      </w:r>
    </w:p>
    <w:p w:rsidR="00A62234" w:rsidRPr="005425B9" w:rsidRDefault="00A62234" w:rsidP="00A62234"/>
    <w:p w:rsidR="00A62234" w:rsidRDefault="00A62234" w:rsidP="00A62234">
      <w:pPr>
        <w:pStyle w:val="Titolo3"/>
      </w:pPr>
      <w:r>
        <w:t>8.3.4</w:t>
      </w:r>
      <w:r>
        <w:tab/>
        <w:t>Controllo della Progettazione e Sviluppo</w:t>
      </w:r>
    </w:p>
    <w:p w:rsidR="00A62234" w:rsidRDefault="00A62234" w:rsidP="00A62234"/>
    <w:p w:rsidR="00A62234" w:rsidRDefault="00A62234" w:rsidP="00A62234">
      <w:r>
        <w:t>MyMax tiene sotto controllo la Progettazione e lo Sviluppo in modo che:</w:t>
      </w:r>
    </w:p>
    <w:p w:rsidR="00A62234" w:rsidRDefault="00A62234" w:rsidP="00A62234"/>
    <w:p w:rsidR="00A62234" w:rsidRDefault="00A62234" w:rsidP="00561126">
      <w:pPr>
        <w:pStyle w:val="Paragrafoelenco"/>
        <w:numPr>
          <w:ilvl w:val="0"/>
          <w:numId w:val="43"/>
        </w:numPr>
      </w:pPr>
      <w:r>
        <w:t>I risultati da ottenere attraverso il processo siano chiaramente definiti.</w:t>
      </w:r>
    </w:p>
    <w:p w:rsidR="00A62234" w:rsidRDefault="00A62234" w:rsidP="00561126">
      <w:pPr>
        <w:pStyle w:val="Paragrafoelenco"/>
        <w:numPr>
          <w:ilvl w:val="0"/>
          <w:numId w:val="43"/>
        </w:numPr>
      </w:pPr>
      <w:r>
        <w:t>I riesami della Progettazione e Sviluppo siano pianificati.</w:t>
      </w:r>
    </w:p>
    <w:p w:rsidR="00A62234" w:rsidRDefault="00A62234" w:rsidP="00561126">
      <w:pPr>
        <w:pStyle w:val="Paragrafoelenco"/>
        <w:numPr>
          <w:ilvl w:val="0"/>
          <w:numId w:val="43"/>
        </w:numPr>
      </w:pPr>
      <w:r>
        <w:t xml:space="preserve">Opportune verifiche siano condotte al fine di assicurare che gli </w:t>
      </w:r>
      <w:proofErr w:type="spellStart"/>
      <w:r>
        <w:t>inputs</w:t>
      </w:r>
      <w:proofErr w:type="spellEnd"/>
      <w:r>
        <w:t xml:space="preserve"> siano stati considerati.</w:t>
      </w:r>
    </w:p>
    <w:p w:rsidR="00A62234" w:rsidRDefault="00A62234" w:rsidP="00561126">
      <w:pPr>
        <w:pStyle w:val="Paragrafoelenco"/>
        <w:numPr>
          <w:ilvl w:val="0"/>
          <w:numId w:val="43"/>
        </w:numPr>
      </w:pPr>
      <w:r>
        <w:t>Opportune validazioni siano condotte al fine di assicurare che il risultato sia conforme con l'applicazione e l'uso del prodotto / servizio ( quando conosciuto ).</w:t>
      </w:r>
    </w:p>
    <w:p w:rsidR="00A62234" w:rsidRDefault="00A62234" w:rsidP="00A62234">
      <w:r>
        <w:t xml:space="preserve"> </w:t>
      </w:r>
    </w:p>
    <w:p w:rsidR="00A62234" w:rsidRDefault="00A62234" w:rsidP="00A62234">
      <w:pPr>
        <w:pStyle w:val="Titolo3"/>
      </w:pPr>
      <w:r>
        <w:t>8.3.5</w:t>
      </w:r>
      <w:r>
        <w:tab/>
      </w:r>
      <w:proofErr w:type="spellStart"/>
      <w:r>
        <w:t>Outputs</w:t>
      </w:r>
      <w:proofErr w:type="spellEnd"/>
      <w:r>
        <w:t xml:space="preserve"> alla Progettazione e Sviluppo</w:t>
      </w:r>
    </w:p>
    <w:p w:rsidR="00A62234" w:rsidRDefault="00A62234" w:rsidP="00A62234"/>
    <w:p w:rsidR="00A62234" w:rsidRDefault="00A62234" w:rsidP="00A62234">
      <w:r>
        <w:t xml:space="preserve">MyMax assicura che gli </w:t>
      </w:r>
      <w:proofErr w:type="spellStart"/>
      <w:r>
        <w:t>Outputs</w:t>
      </w:r>
      <w:proofErr w:type="spellEnd"/>
      <w:r>
        <w:t xml:space="preserve"> dalla Progettazione e Sviluppo:</w:t>
      </w:r>
    </w:p>
    <w:p w:rsidR="00A62234" w:rsidRPr="008C028C" w:rsidRDefault="00A62234" w:rsidP="00561126">
      <w:pPr>
        <w:pStyle w:val="p5"/>
        <w:numPr>
          <w:ilvl w:val="0"/>
          <w:numId w:val="44"/>
        </w:numPr>
        <w:tabs>
          <w:tab w:val="clear" w:pos="720"/>
        </w:tabs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C028C">
        <w:rPr>
          <w:rFonts w:asciiTheme="minorHAnsi" w:hAnsiTheme="minorHAnsi" w:cs="Arial"/>
          <w:sz w:val="22"/>
          <w:szCs w:val="22"/>
        </w:rPr>
        <w:t>soddisfa</w:t>
      </w:r>
      <w:r>
        <w:rPr>
          <w:rFonts w:asciiTheme="minorHAnsi" w:hAnsiTheme="minorHAnsi" w:cs="Arial"/>
          <w:sz w:val="22"/>
          <w:szCs w:val="22"/>
        </w:rPr>
        <w:t>no</w:t>
      </w:r>
      <w:r w:rsidRPr="008C028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gli </w:t>
      </w:r>
      <w:proofErr w:type="spellStart"/>
      <w:r>
        <w:rPr>
          <w:rFonts w:asciiTheme="minorHAnsi" w:hAnsiTheme="minorHAnsi" w:cs="Arial"/>
          <w:sz w:val="22"/>
          <w:szCs w:val="22"/>
        </w:rPr>
        <w:t>inputs</w:t>
      </w:r>
      <w:proofErr w:type="spellEnd"/>
      <w:r w:rsidRPr="008C028C">
        <w:rPr>
          <w:rFonts w:asciiTheme="minorHAnsi" w:hAnsiTheme="minorHAnsi" w:cs="Arial"/>
          <w:sz w:val="22"/>
          <w:szCs w:val="22"/>
        </w:rPr>
        <w:t xml:space="preserve"> alla progettazione e allo sviluppo</w:t>
      </w:r>
      <w:r>
        <w:rPr>
          <w:rFonts w:asciiTheme="minorHAnsi" w:hAnsiTheme="minorHAnsi" w:cs="Arial"/>
          <w:sz w:val="22"/>
          <w:szCs w:val="22"/>
        </w:rPr>
        <w:t>.</w:t>
      </w:r>
    </w:p>
    <w:p w:rsidR="00A62234" w:rsidRPr="008C028C" w:rsidRDefault="00A62234" w:rsidP="00561126">
      <w:pPr>
        <w:pStyle w:val="p5"/>
        <w:numPr>
          <w:ilvl w:val="0"/>
          <w:numId w:val="44"/>
        </w:numPr>
        <w:tabs>
          <w:tab w:val="clear" w:pos="720"/>
        </w:tabs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C028C">
        <w:rPr>
          <w:rFonts w:asciiTheme="minorHAnsi" w:hAnsiTheme="minorHAnsi" w:cs="Arial"/>
          <w:sz w:val="22"/>
          <w:szCs w:val="22"/>
        </w:rPr>
        <w:t>forni</w:t>
      </w:r>
      <w:r>
        <w:rPr>
          <w:rFonts w:asciiTheme="minorHAnsi" w:hAnsiTheme="minorHAnsi" w:cs="Arial"/>
          <w:sz w:val="22"/>
          <w:szCs w:val="22"/>
        </w:rPr>
        <w:t>scono</w:t>
      </w:r>
      <w:r w:rsidRPr="008C028C">
        <w:rPr>
          <w:rFonts w:asciiTheme="minorHAnsi" w:hAnsiTheme="minorHAnsi" w:cs="Arial"/>
          <w:sz w:val="22"/>
          <w:szCs w:val="22"/>
        </w:rPr>
        <w:t xml:space="preserve"> adeguate informazioni per l'approvvigionamento, la produzione e per l'eroga</w:t>
      </w:r>
      <w:r w:rsidRPr="008C028C">
        <w:rPr>
          <w:rFonts w:asciiTheme="minorHAnsi" w:hAnsiTheme="minorHAnsi" w:cs="Arial"/>
          <w:sz w:val="22"/>
          <w:szCs w:val="22"/>
        </w:rPr>
        <w:softHyphen/>
        <w:t>zione di servizi</w:t>
      </w:r>
      <w:r>
        <w:rPr>
          <w:rFonts w:asciiTheme="minorHAnsi" w:hAnsiTheme="minorHAnsi" w:cs="Arial"/>
          <w:sz w:val="22"/>
          <w:szCs w:val="22"/>
        </w:rPr>
        <w:t>.</w:t>
      </w:r>
    </w:p>
    <w:p w:rsidR="00A62234" w:rsidRPr="008C028C" w:rsidRDefault="00A62234" w:rsidP="00561126">
      <w:pPr>
        <w:pStyle w:val="p5"/>
        <w:numPr>
          <w:ilvl w:val="0"/>
          <w:numId w:val="44"/>
        </w:numPr>
        <w:tabs>
          <w:tab w:val="clear" w:pos="720"/>
        </w:tabs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C028C">
        <w:rPr>
          <w:rFonts w:asciiTheme="minorHAnsi" w:hAnsiTheme="minorHAnsi" w:cs="Arial"/>
          <w:sz w:val="22"/>
          <w:szCs w:val="22"/>
        </w:rPr>
        <w:t>conten</w:t>
      </w:r>
      <w:r>
        <w:rPr>
          <w:rFonts w:asciiTheme="minorHAnsi" w:hAnsiTheme="minorHAnsi" w:cs="Arial"/>
          <w:sz w:val="22"/>
          <w:szCs w:val="22"/>
        </w:rPr>
        <w:t>gono</w:t>
      </w:r>
      <w:r w:rsidRPr="008C028C">
        <w:rPr>
          <w:rFonts w:asciiTheme="minorHAnsi" w:hAnsiTheme="minorHAnsi" w:cs="Arial"/>
          <w:sz w:val="22"/>
          <w:szCs w:val="22"/>
        </w:rPr>
        <w:t xml:space="preserve"> o richiama</w:t>
      </w:r>
      <w:r>
        <w:rPr>
          <w:rFonts w:asciiTheme="minorHAnsi" w:hAnsiTheme="minorHAnsi" w:cs="Arial"/>
          <w:sz w:val="22"/>
          <w:szCs w:val="22"/>
        </w:rPr>
        <w:t>no</w:t>
      </w:r>
      <w:r w:rsidRPr="008C028C">
        <w:rPr>
          <w:rFonts w:asciiTheme="minorHAnsi" w:hAnsiTheme="minorHAnsi" w:cs="Arial"/>
          <w:sz w:val="22"/>
          <w:szCs w:val="22"/>
        </w:rPr>
        <w:t xml:space="preserve"> i criteri </w:t>
      </w:r>
      <w:r>
        <w:rPr>
          <w:rFonts w:asciiTheme="minorHAnsi" w:hAnsiTheme="minorHAnsi" w:cs="Arial"/>
          <w:sz w:val="22"/>
          <w:szCs w:val="22"/>
        </w:rPr>
        <w:t>di misura e controllo del prodotto</w:t>
      </w:r>
      <w:r w:rsidRPr="008C028C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 xml:space="preserve"> ed i criteri di accettazione, se applicabile.</w:t>
      </w:r>
    </w:p>
    <w:p w:rsidR="00A62234" w:rsidRPr="008C028C" w:rsidRDefault="00A62234" w:rsidP="00561126">
      <w:pPr>
        <w:pStyle w:val="Paragrafoelenco"/>
        <w:numPr>
          <w:ilvl w:val="0"/>
          <w:numId w:val="44"/>
        </w:numPr>
        <w:spacing w:line="276" w:lineRule="auto"/>
        <w:rPr>
          <w:b/>
          <w:smallCaps/>
        </w:rPr>
      </w:pPr>
      <w:r w:rsidRPr="008C028C">
        <w:rPr>
          <w:rFonts w:cs="Arial"/>
        </w:rPr>
        <w:t>precisa</w:t>
      </w:r>
      <w:r>
        <w:rPr>
          <w:rFonts w:cs="Arial"/>
        </w:rPr>
        <w:t>no</w:t>
      </w:r>
      <w:r w:rsidRPr="008C028C">
        <w:rPr>
          <w:rFonts w:cs="Arial"/>
        </w:rPr>
        <w:t xml:space="preserve"> le caratteristiche dei prodotti che sono essenziali per una loro sicura ed ade</w:t>
      </w:r>
      <w:r w:rsidRPr="008C028C">
        <w:rPr>
          <w:rFonts w:cs="Arial"/>
        </w:rPr>
        <w:softHyphen/>
        <w:t>guata utilizzazione.</w:t>
      </w:r>
    </w:p>
    <w:p w:rsidR="00A62234" w:rsidRDefault="00A62234" w:rsidP="00A62234">
      <w:pPr>
        <w:spacing w:line="276" w:lineRule="auto"/>
        <w:rPr>
          <w:color w:val="FF0000"/>
        </w:rPr>
      </w:pPr>
      <w:r>
        <w:t xml:space="preserve">Tutti gli </w:t>
      </w:r>
      <w:proofErr w:type="spellStart"/>
      <w:r>
        <w:t>Outputs</w:t>
      </w:r>
      <w:proofErr w:type="spellEnd"/>
      <w:r>
        <w:t xml:space="preserve"> della Progettazione e Sviluppo </w:t>
      </w:r>
      <w:r w:rsidRPr="00D72ABE">
        <w:t>costituiscono</w:t>
      </w:r>
      <w:r w:rsidRPr="008C028C">
        <w:rPr>
          <w:color w:val="FF0000"/>
        </w:rPr>
        <w:t xml:space="preserve"> informazioni documentate</w:t>
      </w:r>
      <w:r>
        <w:rPr>
          <w:color w:val="FF0000"/>
        </w:rPr>
        <w:t>.</w:t>
      </w:r>
    </w:p>
    <w:p w:rsidR="00A62234" w:rsidRDefault="00A62234" w:rsidP="00A62234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A62234" w:rsidRDefault="00A62234" w:rsidP="00A62234">
      <w:pPr>
        <w:pStyle w:val="Titolo3"/>
      </w:pPr>
      <w:r>
        <w:lastRenderedPageBreak/>
        <w:t>8.3.6</w:t>
      </w:r>
      <w:r>
        <w:tab/>
        <w:t>Modifiche alla Progettazione e Sviluppo</w:t>
      </w:r>
    </w:p>
    <w:p w:rsidR="00A62234" w:rsidRDefault="00A62234" w:rsidP="00A62234">
      <w:pPr>
        <w:spacing w:line="276" w:lineRule="auto"/>
      </w:pPr>
    </w:p>
    <w:p w:rsidR="00A62234" w:rsidRDefault="00A62234" w:rsidP="00A62234">
      <w:pPr>
        <w:spacing w:line="276" w:lineRule="auto"/>
      </w:pPr>
      <w:r>
        <w:t xml:space="preserve">MyMax riesamina, tiene sotto controllo ed identifica le modifiche apportate agli </w:t>
      </w:r>
      <w:proofErr w:type="spellStart"/>
      <w:r>
        <w:t>Inputs</w:t>
      </w:r>
      <w:proofErr w:type="spellEnd"/>
      <w:r>
        <w:t xml:space="preserve"> ed agli </w:t>
      </w:r>
      <w:proofErr w:type="spellStart"/>
      <w:r>
        <w:t>outputs</w:t>
      </w:r>
      <w:proofErr w:type="spellEnd"/>
      <w:r>
        <w:t xml:space="preserve"> della Progettazione e Sviluppo. E' verificato che le stesse non abbiano impatto negativo sulla conformità ai requisiti del Prodotto / Servizio progettato.</w:t>
      </w:r>
    </w:p>
    <w:p w:rsidR="00A62234" w:rsidRDefault="00A62234" w:rsidP="00A62234">
      <w:pPr>
        <w:spacing w:line="276" w:lineRule="auto"/>
      </w:pPr>
    </w:p>
    <w:p w:rsidR="00A62234" w:rsidRDefault="00A62234" w:rsidP="00A62234">
      <w:pPr>
        <w:spacing w:line="276" w:lineRule="auto"/>
        <w:rPr>
          <w:color w:val="FF0000"/>
        </w:rPr>
      </w:pPr>
      <w:r>
        <w:t>Sono conservate</w:t>
      </w:r>
      <w:r w:rsidRPr="008C028C">
        <w:rPr>
          <w:color w:val="FF0000"/>
        </w:rPr>
        <w:t xml:space="preserve"> </w:t>
      </w:r>
      <w:r>
        <w:rPr>
          <w:color w:val="FF0000"/>
        </w:rPr>
        <w:t xml:space="preserve">le </w:t>
      </w:r>
      <w:r w:rsidRPr="008C028C">
        <w:rPr>
          <w:color w:val="FF0000"/>
        </w:rPr>
        <w:t>informazioni documentate</w:t>
      </w:r>
      <w:r>
        <w:rPr>
          <w:color w:val="FF0000"/>
        </w:rPr>
        <w:t xml:space="preserve"> </w:t>
      </w:r>
      <w:r w:rsidRPr="00D72ABE">
        <w:t>relative alle modifiche</w:t>
      </w:r>
      <w:r>
        <w:t>.</w:t>
      </w:r>
    </w:p>
    <w:p w:rsidR="00377F82" w:rsidRDefault="00377F82">
      <w:pPr>
        <w:spacing w:after="200" w:line="276" w:lineRule="auto"/>
      </w:pPr>
      <w:r>
        <w:br w:type="page"/>
      </w:r>
    </w:p>
    <w:p w:rsidR="00DE0DFF" w:rsidRDefault="00DE0DFF" w:rsidP="0055791C">
      <w:pPr>
        <w:pStyle w:val="Nessunaspaziatura"/>
      </w:pPr>
    </w:p>
    <w:p w:rsidR="00377F82" w:rsidRPr="00377F82" w:rsidRDefault="00377F82" w:rsidP="00377F82">
      <w:pPr>
        <w:pStyle w:val="Titolo2"/>
      </w:pPr>
      <w:r w:rsidRPr="00377F82">
        <w:t xml:space="preserve">8.4 </w:t>
      </w:r>
      <w:r w:rsidRPr="00377F82">
        <w:tab/>
        <w:t>Gestione dei fornitori esterni di prodotti / servizi</w:t>
      </w:r>
    </w:p>
    <w:p w:rsidR="00377F82" w:rsidRDefault="00377F82" w:rsidP="00377F82">
      <w:pPr>
        <w:spacing w:line="276" w:lineRule="auto"/>
        <w:rPr>
          <w:color w:val="FF0000"/>
        </w:rPr>
      </w:pPr>
    </w:p>
    <w:p w:rsidR="00377F82" w:rsidRDefault="00377F82" w:rsidP="00377F82">
      <w:pPr>
        <w:pStyle w:val="Titolo3"/>
      </w:pPr>
      <w:r>
        <w:t>8.4.1</w:t>
      </w:r>
      <w:r>
        <w:tab/>
        <w:t>Generalità</w:t>
      </w:r>
    </w:p>
    <w:p w:rsidR="00377F82" w:rsidRDefault="00377F82" w:rsidP="00377F82">
      <w:r>
        <w:t>MyMax assicura che i prodotti / servizi approvvigionati esternamente siano conformi ai requisiti specificati.</w:t>
      </w:r>
    </w:p>
    <w:p w:rsidR="00377F82" w:rsidRDefault="00377F82" w:rsidP="00377F82"/>
    <w:p w:rsidR="00377F82" w:rsidRDefault="00377F82" w:rsidP="00377F82">
      <w:r>
        <w:t>Sono applicati specifici requisiti per :</w:t>
      </w:r>
    </w:p>
    <w:p w:rsidR="00377F82" w:rsidRDefault="00377F82" w:rsidP="00377F82">
      <w:r>
        <w:t>A: I fornitori di prodotti / servizi che entrino a far parte del prodotto / servizio MyMax</w:t>
      </w:r>
    </w:p>
    <w:p w:rsidR="00377F82" w:rsidRDefault="00377F82" w:rsidP="00377F82"/>
    <w:p w:rsidR="00377F82" w:rsidRDefault="00377F82" w:rsidP="00377F82">
      <w:r>
        <w:t>E cioè:</w:t>
      </w:r>
    </w:p>
    <w:p w:rsidR="00377F82" w:rsidRDefault="00377F82" w:rsidP="00377F82">
      <w:r>
        <w:rPr>
          <w:noProof/>
          <w:lang w:eastAsia="it-IT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1347250</wp:posOffset>
            </wp:positionH>
            <wp:positionV relativeFrom="paragraph">
              <wp:posOffset>46394</wp:posOffset>
            </wp:positionV>
            <wp:extent cx="485030" cy="445222"/>
            <wp:effectExtent l="0" t="0" r="0" b="0"/>
            <wp:wrapNone/>
            <wp:docPr id="29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12" cy="4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…</w:t>
      </w:r>
    </w:p>
    <w:p w:rsidR="00377F82" w:rsidRDefault="00377F82" w:rsidP="00377F82">
      <w:r>
        <w:t>…</w:t>
      </w:r>
    </w:p>
    <w:p w:rsidR="00377F82" w:rsidRDefault="00377F82" w:rsidP="00377F82">
      <w:r>
        <w:t>…</w:t>
      </w:r>
    </w:p>
    <w:p w:rsidR="00377F82" w:rsidRDefault="00377F82" w:rsidP="00377F82">
      <w:pPr>
        <w:spacing w:line="276" w:lineRule="auto"/>
        <w:rPr>
          <w:b/>
          <w:smallCaps/>
        </w:rPr>
      </w:pPr>
    </w:p>
    <w:p w:rsidR="00377F82" w:rsidRDefault="00377F82" w:rsidP="00377F82">
      <w:r>
        <w:t>B: I prodotti / servizi forniti direttamente al Cliente, per conto di MyMax</w:t>
      </w:r>
    </w:p>
    <w:p w:rsidR="00377F82" w:rsidRDefault="00377F82" w:rsidP="00377F82"/>
    <w:p w:rsidR="00377F82" w:rsidRDefault="00377F82" w:rsidP="00377F82">
      <w:r>
        <w:t>E cioè:</w:t>
      </w:r>
    </w:p>
    <w:p w:rsidR="00377F82" w:rsidRDefault="00377F82" w:rsidP="00377F82">
      <w:r>
        <w:rPr>
          <w:noProof/>
          <w:lang w:eastAsia="it-IT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1347250</wp:posOffset>
            </wp:positionH>
            <wp:positionV relativeFrom="paragraph">
              <wp:posOffset>46394</wp:posOffset>
            </wp:positionV>
            <wp:extent cx="485030" cy="445222"/>
            <wp:effectExtent l="0" t="0" r="0" b="0"/>
            <wp:wrapNone/>
            <wp:docPr id="30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12" cy="4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…</w:t>
      </w:r>
    </w:p>
    <w:p w:rsidR="00377F82" w:rsidRDefault="00377F82" w:rsidP="00377F82">
      <w:r>
        <w:t>…</w:t>
      </w:r>
    </w:p>
    <w:p w:rsidR="00377F82" w:rsidRDefault="00377F82" w:rsidP="00377F82">
      <w:r>
        <w:t>…</w:t>
      </w:r>
    </w:p>
    <w:p w:rsidR="00377F82" w:rsidRDefault="00377F82" w:rsidP="00377F82"/>
    <w:p w:rsidR="00377F82" w:rsidRDefault="00377F82" w:rsidP="00377F82">
      <w:r>
        <w:t>C: I fornitori di processi o sottoprocessi del Sistema, che MyMax ha deciso di affidare all'esterno.</w:t>
      </w:r>
    </w:p>
    <w:p w:rsidR="00377F82" w:rsidRDefault="00377F82" w:rsidP="00377F82"/>
    <w:p w:rsidR="00377F82" w:rsidRDefault="00377F82" w:rsidP="00377F82">
      <w:r>
        <w:t>E cioè:</w:t>
      </w:r>
    </w:p>
    <w:p w:rsidR="00377F82" w:rsidRDefault="00377F82" w:rsidP="00377F82">
      <w:r>
        <w:rPr>
          <w:noProof/>
          <w:lang w:eastAsia="it-IT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1347250</wp:posOffset>
            </wp:positionH>
            <wp:positionV relativeFrom="paragraph">
              <wp:posOffset>46394</wp:posOffset>
            </wp:positionV>
            <wp:extent cx="485030" cy="445222"/>
            <wp:effectExtent l="0" t="0" r="0" b="0"/>
            <wp:wrapNone/>
            <wp:docPr id="31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12" cy="4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…</w:t>
      </w:r>
    </w:p>
    <w:p w:rsidR="00377F82" w:rsidRDefault="00377F82" w:rsidP="00377F82">
      <w:r>
        <w:t>…</w:t>
      </w:r>
    </w:p>
    <w:p w:rsidR="00377F82" w:rsidRDefault="00377F82" w:rsidP="00377F82">
      <w:r>
        <w:t>…</w:t>
      </w:r>
    </w:p>
    <w:p w:rsidR="00377F82" w:rsidRDefault="00377F82" w:rsidP="00377F82">
      <w:pPr>
        <w:spacing w:line="276" w:lineRule="auto"/>
        <w:rPr>
          <w:b/>
          <w:smallCaps/>
        </w:rPr>
      </w:pPr>
    </w:p>
    <w:p w:rsidR="00377F82" w:rsidRDefault="00377F82" w:rsidP="00377F82">
      <w:r>
        <w:t>MyMax stabilisce ed applica opportuni criteri per la valutazione, la selezione, il monitoraggio delle prestazioni dei Fornitori. Ciò in considerazione della loro capacità di fornire prodotti / servizi conformi alle specifiche.</w:t>
      </w:r>
    </w:p>
    <w:p w:rsidR="00377F82" w:rsidRDefault="00377F82" w:rsidP="00377F82"/>
    <w:p w:rsidR="00377F82" w:rsidRDefault="00377F82" w:rsidP="00377F82">
      <w:pPr>
        <w:spacing w:line="276" w:lineRule="auto"/>
      </w:pPr>
      <w:r>
        <w:t>Sono conservate</w:t>
      </w:r>
      <w:r w:rsidRPr="008C028C">
        <w:rPr>
          <w:color w:val="FF0000"/>
        </w:rPr>
        <w:t xml:space="preserve"> </w:t>
      </w:r>
      <w:r>
        <w:rPr>
          <w:color w:val="FF0000"/>
        </w:rPr>
        <w:t xml:space="preserve">le </w:t>
      </w:r>
      <w:r w:rsidRPr="008C028C">
        <w:rPr>
          <w:color w:val="FF0000"/>
        </w:rPr>
        <w:t>informazioni documentate</w:t>
      </w:r>
      <w:r>
        <w:rPr>
          <w:color w:val="FF0000"/>
        </w:rPr>
        <w:t xml:space="preserve"> </w:t>
      </w:r>
      <w:r w:rsidRPr="00D72ABE">
        <w:t xml:space="preserve">relative </w:t>
      </w:r>
      <w:r>
        <w:t>alla valutazione e rivalutazione, la selezione, il monitoraggio delle prestazioni dei Fornitori</w:t>
      </w:r>
    </w:p>
    <w:p w:rsidR="00377F82" w:rsidRDefault="00377F82" w:rsidP="00377F82">
      <w:pPr>
        <w:spacing w:after="200" w:line="276" w:lineRule="auto"/>
      </w:pPr>
      <w:r>
        <w:br w:type="page"/>
      </w:r>
    </w:p>
    <w:p w:rsidR="00377F82" w:rsidRDefault="00377F82" w:rsidP="00377F82"/>
    <w:p w:rsidR="00377F82" w:rsidRDefault="00377F82" w:rsidP="00377F82">
      <w:pPr>
        <w:pStyle w:val="Titolo3"/>
      </w:pPr>
      <w:r>
        <w:t>8.4.2</w:t>
      </w:r>
      <w:r>
        <w:tab/>
        <w:t>Tipo ed estensione dei controlli sulle forniture.</w:t>
      </w:r>
    </w:p>
    <w:p w:rsidR="00377F82" w:rsidRDefault="00377F82" w:rsidP="00377F82">
      <w:r>
        <w:t>Nel determinare il tipo e l'estensione dei controlli da applicare alle forniture, Mymax considera:</w:t>
      </w:r>
    </w:p>
    <w:p w:rsidR="00377F82" w:rsidRDefault="00377F82" w:rsidP="00377F82"/>
    <w:p w:rsidR="00377F82" w:rsidRDefault="00377F82" w:rsidP="00561126">
      <w:pPr>
        <w:pStyle w:val="Paragrafoelenco"/>
        <w:numPr>
          <w:ilvl w:val="0"/>
          <w:numId w:val="47"/>
        </w:numPr>
      </w:pPr>
      <w:r>
        <w:t>l'impatto potenziale dei i processi, i prodotti ed i servizi approvvigionati all'esterno  sulla capacità dell'azienda ad incontrare le specifiche dei clienti, e le norme esterne cogenti.</w:t>
      </w:r>
    </w:p>
    <w:p w:rsidR="00377F82" w:rsidRDefault="00377F82" w:rsidP="00561126">
      <w:pPr>
        <w:pStyle w:val="Paragrafoelenco"/>
        <w:numPr>
          <w:ilvl w:val="0"/>
          <w:numId w:val="47"/>
        </w:numPr>
      </w:pPr>
      <w:r>
        <w:t>l'effettivo controllo applicati dai fornitori stessi</w:t>
      </w:r>
    </w:p>
    <w:p w:rsidR="00377F82" w:rsidRDefault="00377F82" w:rsidP="00377F82"/>
    <w:p w:rsidR="00377F82" w:rsidRDefault="00377F82" w:rsidP="00377F82">
      <w:r>
        <w:t>MyMax stabilisce ed applica le prove, i controlli e le altre attività che risultino necessarie per assicurare che i processi, i prodotti ed i servizi approvvigionati all'esterno  non abbiano effetti negativi sulla capacità dell'azienda a consegnare al Cliente prodotti / servizi conformi.</w:t>
      </w:r>
    </w:p>
    <w:p w:rsidR="00377F82" w:rsidRDefault="00377F82" w:rsidP="00377F82"/>
    <w:p w:rsidR="00377F82" w:rsidRDefault="00377F82" w:rsidP="00377F82">
      <w:r>
        <w:t>I processi e le funzioni che MYMax ha affidato all'esterno rimangono nell'ambito di applicazione del Sistema Qualità. Di conseguenza, considerati i punti A, e B, sono definiti i controlli applicabili ai Fornitori ed al prodotto fornito.</w:t>
      </w:r>
    </w:p>
    <w:p w:rsidR="00377F82" w:rsidRDefault="00377F82" w:rsidP="00377F82"/>
    <w:p w:rsidR="00377F82" w:rsidRDefault="00377F82" w:rsidP="00377F82">
      <w:pPr>
        <w:pStyle w:val="Titolo3"/>
      </w:pPr>
      <w:r>
        <w:t>8.4.3</w:t>
      </w:r>
      <w:r>
        <w:tab/>
        <w:t>Informazioni ai fornitori esterni</w:t>
      </w:r>
    </w:p>
    <w:p w:rsidR="00377F82" w:rsidRDefault="00377F82" w:rsidP="00377F82"/>
    <w:p w:rsidR="00377F82" w:rsidRDefault="00377F82" w:rsidP="00377F82">
      <w:r>
        <w:t>MyMax comunica ai fornitori, se applicabile,  requisiti in relazione a:</w:t>
      </w:r>
    </w:p>
    <w:p w:rsidR="00377F82" w:rsidRDefault="00377F82" w:rsidP="00377F82"/>
    <w:p w:rsidR="00377F82" w:rsidRPr="00377F82" w:rsidRDefault="00377F82" w:rsidP="00561126">
      <w:pPr>
        <w:pStyle w:val="Paragrafoelenco"/>
        <w:numPr>
          <w:ilvl w:val="0"/>
          <w:numId w:val="48"/>
        </w:numPr>
      </w:pPr>
      <w:r w:rsidRPr="00377F82">
        <w:t xml:space="preserve"> I prodotti/ servizi ed i processi realizzati per conto di MyMax</w:t>
      </w:r>
    </w:p>
    <w:p w:rsidR="00377F82" w:rsidRPr="00377F82" w:rsidRDefault="00377F82" w:rsidP="00561126">
      <w:pPr>
        <w:pStyle w:val="Paragrafoelenco"/>
        <w:numPr>
          <w:ilvl w:val="0"/>
          <w:numId w:val="48"/>
        </w:numPr>
      </w:pPr>
      <w:r w:rsidRPr="00377F82">
        <w:t xml:space="preserve"> Benestare alla consegna del prodotto / servizio; metodi, processi, attrezzature.</w:t>
      </w:r>
    </w:p>
    <w:p w:rsidR="00377F82" w:rsidRPr="00377F82" w:rsidRDefault="00377F82" w:rsidP="00561126">
      <w:pPr>
        <w:pStyle w:val="Paragrafoelenco"/>
        <w:numPr>
          <w:ilvl w:val="0"/>
          <w:numId w:val="48"/>
        </w:numPr>
      </w:pPr>
      <w:r w:rsidRPr="00377F82">
        <w:t xml:space="preserve"> Competenze del Personale, incluse le qualifiche necessarie</w:t>
      </w:r>
    </w:p>
    <w:p w:rsidR="00377F82" w:rsidRPr="00377F82" w:rsidRDefault="00377F82" w:rsidP="00561126">
      <w:pPr>
        <w:pStyle w:val="Paragrafoelenco"/>
        <w:numPr>
          <w:ilvl w:val="0"/>
          <w:numId w:val="48"/>
        </w:numPr>
      </w:pPr>
      <w:r w:rsidRPr="00377F82">
        <w:t xml:space="preserve"> Le interazioni con il Sistema Qualità MyMax</w:t>
      </w:r>
    </w:p>
    <w:p w:rsidR="00377F82" w:rsidRPr="00377F82" w:rsidRDefault="00377F82" w:rsidP="00561126">
      <w:pPr>
        <w:pStyle w:val="Paragrafoelenco"/>
        <w:numPr>
          <w:ilvl w:val="0"/>
          <w:numId w:val="48"/>
        </w:numPr>
        <w:rPr>
          <w:smallCaps/>
        </w:rPr>
      </w:pPr>
      <w:r>
        <w:rPr>
          <w:noProof/>
          <w:lang w:eastAsia="it-IT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5847080</wp:posOffset>
            </wp:positionH>
            <wp:positionV relativeFrom="paragraph">
              <wp:posOffset>139065</wp:posOffset>
            </wp:positionV>
            <wp:extent cx="484505" cy="445135"/>
            <wp:effectExtent l="0" t="0" r="0" b="0"/>
            <wp:wrapNone/>
            <wp:docPr id="32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7F82">
        <w:t xml:space="preserve"> I controlli ed i monitoraggio che MyMax intende applicare sul Fornitore e sulle forniture</w:t>
      </w:r>
      <w:r w:rsidRPr="00377F82">
        <w:rPr>
          <w:smallCaps/>
        </w:rPr>
        <w:t xml:space="preserve"> </w:t>
      </w:r>
    </w:p>
    <w:p w:rsidR="00377F82" w:rsidRPr="00377F82" w:rsidRDefault="00377F82" w:rsidP="00561126">
      <w:pPr>
        <w:pStyle w:val="Paragrafoelenco"/>
        <w:numPr>
          <w:ilvl w:val="0"/>
          <w:numId w:val="48"/>
        </w:numPr>
      </w:pPr>
      <w:r w:rsidRPr="00377F82">
        <w:t xml:space="preserve"> Le attività di verifica che MyMax, o il suo Cliente,  intende realizzare presso i luoghi del Fornitore</w:t>
      </w:r>
    </w:p>
    <w:p w:rsidR="00377F82" w:rsidRDefault="00377F82" w:rsidP="00377F82"/>
    <w:p w:rsidR="00377F82" w:rsidRDefault="00377F82" w:rsidP="00377F82">
      <w:pPr>
        <w:rPr>
          <w:b/>
          <w:smallCaps/>
        </w:rPr>
      </w:pPr>
      <w:r>
        <w:t>E' assicurato che l'adeguatezza delle informazioni al Fornitore sia verificata prima  della trasmissione.</w:t>
      </w:r>
      <w:r>
        <w:rPr>
          <w:b/>
          <w:smallCaps/>
        </w:rPr>
        <w:t xml:space="preserve"> </w:t>
      </w:r>
    </w:p>
    <w:p w:rsidR="00377F82" w:rsidRDefault="00377F82" w:rsidP="00377F82">
      <w:pPr>
        <w:rPr>
          <w:b/>
          <w:smallCaps/>
        </w:rPr>
      </w:pPr>
    </w:p>
    <w:p w:rsidR="00377F82" w:rsidRDefault="00377F82">
      <w:pPr>
        <w:spacing w:after="200" w:line="276" w:lineRule="auto"/>
        <w:rPr>
          <w:b/>
          <w:smallCaps/>
        </w:rPr>
      </w:pPr>
      <w:r>
        <w:rPr>
          <w:b/>
          <w:smallCaps/>
        </w:rPr>
        <w:br w:type="page"/>
      </w:r>
    </w:p>
    <w:p w:rsidR="00377F82" w:rsidRDefault="00377F82" w:rsidP="00377F82">
      <w:pPr>
        <w:rPr>
          <w:b/>
          <w:smallCaps/>
        </w:rPr>
      </w:pPr>
    </w:p>
    <w:p w:rsidR="00377F82" w:rsidRDefault="00377F82" w:rsidP="00377F82">
      <w:pPr>
        <w:pStyle w:val="Titolo2"/>
      </w:pPr>
      <w:r w:rsidRPr="005C0BE2">
        <w:t>8.</w:t>
      </w:r>
      <w:r>
        <w:t>5</w:t>
      </w:r>
      <w:r w:rsidRPr="005C0BE2">
        <w:t xml:space="preserve"> </w:t>
      </w:r>
      <w:r w:rsidRPr="005C0BE2">
        <w:tab/>
      </w:r>
      <w:r>
        <w:t>Produzione / erogazione del servizio</w:t>
      </w:r>
    </w:p>
    <w:p w:rsidR="00377F82" w:rsidRDefault="00377F82" w:rsidP="00377F82"/>
    <w:p w:rsidR="00377F82" w:rsidRDefault="00377F82" w:rsidP="00377F82">
      <w:pPr>
        <w:pStyle w:val="Titolo3"/>
      </w:pPr>
      <w:r>
        <w:t>8.5.1</w:t>
      </w:r>
      <w:r>
        <w:tab/>
        <w:t>Controllo della produzione e dell'erogazione del servizio</w:t>
      </w:r>
    </w:p>
    <w:p w:rsidR="00377F82" w:rsidRDefault="00377F82" w:rsidP="00377F82">
      <w:pPr>
        <w:rPr>
          <w:sz w:val="28"/>
          <w:szCs w:val="28"/>
        </w:rPr>
      </w:pPr>
    </w:p>
    <w:p w:rsidR="00377F82" w:rsidRPr="002D6123" w:rsidRDefault="00377F82" w:rsidP="00377F82">
      <w:pPr>
        <w:pStyle w:val="p4"/>
        <w:tabs>
          <w:tab w:val="clear" w:pos="6560"/>
        </w:tabs>
        <w:spacing w:line="24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L'azienda pianifica e svolge le attività di produzione e di erogazione di servizi in condizioni controllate, incluse le attività di spedizione e di post vendita</w:t>
      </w:r>
    </w:p>
    <w:p w:rsidR="00377F82" w:rsidRDefault="00377F82" w:rsidP="00377F82">
      <w:pPr>
        <w:pStyle w:val="p4"/>
        <w:tabs>
          <w:tab w:val="clear" w:pos="6560"/>
        </w:tabs>
        <w:spacing w:line="240" w:lineRule="auto"/>
        <w:ind w:left="0"/>
        <w:jc w:val="both"/>
        <w:rPr>
          <w:rFonts w:asciiTheme="minorHAnsi" w:hAnsiTheme="minorHAnsi"/>
          <w:sz w:val="22"/>
          <w:szCs w:val="22"/>
        </w:rPr>
      </w:pPr>
    </w:p>
    <w:p w:rsidR="00377F82" w:rsidRDefault="00377F82" w:rsidP="00377F82">
      <w:pPr>
        <w:pStyle w:val="p4"/>
        <w:tabs>
          <w:tab w:val="clear" w:pos="6560"/>
        </w:tabs>
        <w:spacing w:line="24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Tali condizioni includono, se applicabil</w:t>
      </w:r>
      <w:r>
        <w:rPr>
          <w:rFonts w:asciiTheme="minorHAnsi" w:hAnsiTheme="minorHAnsi"/>
          <w:sz w:val="22"/>
          <w:szCs w:val="22"/>
        </w:rPr>
        <w:t>e</w:t>
      </w:r>
      <w:r w:rsidRPr="002D6123">
        <w:rPr>
          <w:rFonts w:asciiTheme="minorHAnsi" w:hAnsiTheme="minorHAnsi"/>
          <w:sz w:val="22"/>
          <w:szCs w:val="22"/>
        </w:rPr>
        <w:t>:</w:t>
      </w:r>
    </w:p>
    <w:p w:rsidR="00377F82" w:rsidRPr="002D6123" w:rsidRDefault="00377F82" w:rsidP="00377F82">
      <w:pPr>
        <w:pStyle w:val="p4"/>
        <w:tabs>
          <w:tab w:val="clear" w:pos="6560"/>
        </w:tabs>
        <w:spacing w:line="240" w:lineRule="auto"/>
        <w:ind w:left="0"/>
        <w:jc w:val="both"/>
        <w:rPr>
          <w:rFonts w:asciiTheme="minorHAnsi" w:hAnsiTheme="minorHAnsi"/>
          <w:sz w:val="22"/>
          <w:szCs w:val="22"/>
        </w:rPr>
      </w:pPr>
    </w:p>
    <w:p w:rsidR="00377F82" w:rsidRPr="002D6123" w:rsidRDefault="00377F82" w:rsidP="00377F82">
      <w:pPr>
        <w:pStyle w:val="p5"/>
        <w:tabs>
          <w:tab w:val="clear" w:pos="72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a)</w:t>
      </w:r>
      <w:r w:rsidRPr="002D6123">
        <w:rPr>
          <w:rFonts w:asciiTheme="minorHAnsi" w:hAnsiTheme="minorHAnsi"/>
          <w:sz w:val="22"/>
          <w:szCs w:val="22"/>
        </w:rPr>
        <w:tab/>
        <w:t xml:space="preserve">la disponibilità di </w:t>
      </w:r>
      <w:r w:rsidRPr="002D6123">
        <w:rPr>
          <w:rFonts w:asciiTheme="minorHAnsi" w:hAnsiTheme="minorHAnsi"/>
          <w:color w:val="FF0000"/>
          <w:sz w:val="22"/>
          <w:szCs w:val="22"/>
        </w:rPr>
        <w:t>informazioni documentate</w:t>
      </w:r>
      <w:r w:rsidRPr="002D6123">
        <w:rPr>
          <w:rFonts w:asciiTheme="minorHAnsi" w:hAnsiTheme="minorHAnsi"/>
          <w:sz w:val="22"/>
          <w:szCs w:val="22"/>
        </w:rPr>
        <w:t xml:space="preserve"> che descrivano le caratteristiche del prodotto</w:t>
      </w:r>
      <w:r>
        <w:rPr>
          <w:rFonts w:asciiTheme="minorHAnsi" w:hAnsiTheme="minorHAnsi"/>
          <w:sz w:val="22"/>
          <w:szCs w:val="22"/>
        </w:rPr>
        <w:t>/servizio</w:t>
      </w:r>
      <w:r w:rsidRPr="002D6123">
        <w:rPr>
          <w:rFonts w:asciiTheme="minorHAnsi" w:hAnsiTheme="minorHAnsi"/>
          <w:sz w:val="22"/>
          <w:szCs w:val="22"/>
        </w:rPr>
        <w:t>,</w:t>
      </w:r>
    </w:p>
    <w:p w:rsidR="00377F82" w:rsidRPr="002D6123" w:rsidRDefault="00377F82" w:rsidP="00377F82">
      <w:pPr>
        <w:pStyle w:val="p5"/>
        <w:tabs>
          <w:tab w:val="clear" w:pos="72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b)</w:t>
      </w:r>
      <w:r w:rsidRPr="002D6123">
        <w:rPr>
          <w:rFonts w:asciiTheme="minorHAnsi" w:hAnsiTheme="minorHAnsi"/>
          <w:sz w:val="22"/>
          <w:szCs w:val="22"/>
        </w:rPr>
        <w:tab/>
        <w:t xml:space="preserve">la disponibilità di </w:t>
      </w:r>
      <w:r w:rsidRPr="002D6123">
        <w:rPr>
          <w:rFonts w:asciiTheme="minorHAnsi" w:hAnsiTheme="minorHAnsi"/>
          <w:color w:val="FF0000"/>
          <w:sz w:val="22"/>
          <w:szCs w:val="22"/>
        </w:rPr>
        <w:t>informazioni documentate</w:t>
      </w:r>
      <w:r w:rsidRPr="002D6123">
        <w:rPr>
          <w:rFonts w:asciiTheme="minorHAnsi" w:hAnsiTheme="minorHAnsi"/>
          <w:sz w:val="22"/>
          <w:szCs w:val="22"/>
        </w:rPr>
        <w:t xml:space="preserve"> che descrivano </w:t>
      </w:r>
      <w:r>
        <w:rPr>
          <w:rFonts w:asciiTheme="minorHAnsi" w:hAnsiTheme="minorHAnsi"/>
          <w:sz w:val="22"/>
          <w:szCs w:val="22"/>
        </w:rPr>
        <w:t>le attività ed i risultati attesi</w:t>
      </w:r>
    </w:p>
    <w:p w:rsidR="00377F82" w:rsidRPr="002D6123" w:rsidRDefault="00377F82" w:rsidP="00377F82">
      <w:pPr>
        <w:pStyle w:val="p5"/>
        <w:tabs>
          <w:tab w:val="clear" w:pos="720"/>
        </w:tabs>
        <w:spacing w:line="240" w:lineRule="auto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c)</w:t>
      </w:r>
      <w:r w:rsidRPr="002D612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le attività di monitoraggio e misurazione necessarie a verificare i processi e gli output dei processi stessi, a fronte di definiti criteri di accettazione.</w:t>
      </w:r>
    </w:p>
    <w:p w:rsidR="00377F82" w:rsidRPr="002D6123" w:rsidRDefault="00377F82" w:rsidP="00377F82">
      <w:pPr>
        <w:pStyle w:val="p5"/>
        <w:tabs>
          <w:tab w:val="clear" w:pos="72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d)</w:t>
      </w:r>
      <w:r w:rsidRPr="002D612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Luoghi ed ambienti di lavoro</w:t>
      </w:r>
    </w:p>
    <w:p w:rsidR="00377F82" w:rsidRDefault="00377F82" w:rsidP="00377F82">
      <w:pPr>
        <w:pStyle w:val="p5"/>
        <w:tabs>
          <w:tab w:val="clear" w:pos="72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2D6123">
        <w:rPr>
          <w:rFonts w:asciiTheme="minorHAnsi" w:hAnsiTheme="minorHAnsi"/>
          <w:sz w:val="22"/>
          <w:szCs w:val="22"/>
        </w:rPr>
        <w:t>e)</w:t>
      </w:r>
      <w:r w:rsidRPr="002D612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La disponibilità di opportune risorse per il monitoraggio e la misurazione</w:t>
      </w:r>
    </w:p>
    <w:p w:rsidR="00377F82" w:rsidRDefault="00377F82" w:rsidP="00377F82">
      <w:pPr>
        <w:pStyle w:val="p5"/>
        <w:tabs>
          <w:tab w:val="clear" w:pos="720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f)</w:t>
      </w:r>
      <w:r>
        <w:rPr>
          <w:rFonts w:asciiTheme="minorHAnsi" w:hAnsiTheme="minorHAnsi"/>
          <w:sz w:val="22"/>
          <w:szCs w:val="22"/>
        </w:rPr>
        <w:tab/>
        <w:t>La competenza e, se richiesta, la qualifica delle persone</w:t>
      </w:r>
    </w:p>
    <w:p w:rsidR="00377F82" w:rsidRDefault="00377F82" w:rsidP="00377F82">
      <w:pPr>
        <w:pStyle w:val="p5"/>
        <w:tabs>
          <w:tab w:val="clear" w:pos="720"/>
        </w:tabs>
        <w:spacing w:line="240" w:lineRule="auto"/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g) </w:t>
      </w:r>
      <w:r>
        <w:rPr>
          <w:rFonts w:asciiTheme="minorHAnsi" w:hAnsiTheme="minorHAnsi"/>
          <w:sz w:val="22"/>
          <w:szCs w:val="22"/>
        </w:rPr>
        <w:tab/>
      </w:r>
      <w:r w:rsidRPr="002B2087">
        <w:rPr>
          <w:rFonts w:asciiTheme="minorHAnsi" w:hAnsiTheme="minorHAnsi"/>
          <w:sz w:val="22"/>
          <w:szCs w:val="22"/>
        </w:rPr>
        <w:t>La validazione, e la period</w:t>
      </w:r>
      <w:r>
        <w:rPr>
          <w:rFonts w:asciiTheme="minorHAnsi" w:hAnsiTheme="minorHAnsi"/>
          <w:sz w:val="22"/>
          <w:szCs w:val="22"/>
        </w:rPr>
        <w:t>i</w:t>
      </w:r>
      <w:r w:rsidRPr="002B2087">
        <w:rPr>
          <w:rFonts w:asciiTheme="minorHAnsi" w:hAnsiTheme="minorHAnsi"/>
          <w:sz w:val="22"/>
          <w:szCs w:val="22"/>
        </w:rPr>
        <w:t xml:space="preserve">ca re-validazione dei </w:t>
      </w:r>
      <w:r w:rsidRPr="002B2087">
        <w:rPr>
          <w:rFonts w:asciiTheme="minorHAnsi" w:hAnsiTheme="minorHAnsi"/>
          <w:b/>
          <w:sz w:val="22"/>
          <w:szCs w:val="22"/>
        </w:rPr>
        <w:t xml:space="preserve">processi </w:t>
      </w:r>
      <w:r w:rsidRPr="002B2087">
        <w:rPr>
          <w:rFonts w:asciiTheme="minorHAnsi" w:hAnsiTheme="minorHAnsi"/>
          <w:sz w:val="22"/>
          <w:szCs w:val="22"/>
        </w:rPr>
        <w:t>produttivi e di erogazione di servizi il cui ri</w:t>
      </w:r>
      <w:r w:rsidRPr="002B2087">
        <w:rPr>
          <w:rFonts w:asciiTheme="minorHAnsi" w:hAnsiTheme="minorHAnsi"/>
          <w:sz w:val="22"/>
          <w:szCs w:val="22"/>
        </w:rPr>
        <w:softHyphen/>
        <w:t>sultato finale non possa essere verificato da successive attività di monitoraggio o di misu</w:t>
      </w:r>
      <w:r w:rsidRPr="002B2087">
        <w:rPr>
          <w:rFonts w:asciiTheme="minorHAnsi" w:hAnsiTheme="minorHAnsi"/>
          <w:sz w:val="22"/>
          <w:szCs w:val="22"/>
        </w:rPr>
        <w:softHyphen/>
        <w:t>razione</w:t>
      </w:r>
    </w:p>
    <w:p w:rsidR="00377F82" w:rsidRPr="002D6123" w:rsidRDefault="00377F82" w:rsidP="00377F82">
      <w:pPr>
        <w:pStyle w:val="p5"/>
        <w:tabs>
          <w:tab w:val="clear" w:pos="720"/>
        </w:tabs>
        <w:spacing w:line="240" w:lineRule="auto"/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h)</w:t>
      </w:r>
      <w:r>
        <w:rPr>
          <w:rFonts w:asciiTheme="minorHAnsi" w:hAnsiTheme="minorHAnsi"/>
          <w:sz w:val="22"/>
          <w:szCs w:val="22"/>
        </w:rPr>
        <w:tab/>
        <w:t>Il rilascio dei prodotti / servizi, la spedizione e l'attività post vendita</w:t>
      </w:r>
    </w:p>
    <w:p w:rsidR="00377F82" w:rsidRDefault="00377F82" w:rsidP="00377F82">
      <w:pPr>
        <w:jc w:val="both"/>
        <w:rPr>
          <w:rFonts w:ascii="Arial" w:hAnsi="Arial"/>
          <w:sz w:val="28"/>
        </w:rPr>
      </w:pPr>
    </w:p>
    <w:p w:rsidR="00377F82" w:rsidRDefault="00377F82" w:rsidP="00377F82">
      <w:pPr>
        <w:pStyle w:val="p2"/>
        <w:tabs>
          <w:tab w:val="clear" w:pos="1960"/>
        </w:tabs>
        <w:spacing w:line="240" w:lineRule="auto"/>
        <w:ind w:left="0" w:firstLine="0"/>
        <w:rPr>
          <w:rFonts w:ascii="Arial" w:hAnsi="Arial"/>
        </w:rPr>
      </w:pPr>
    </w:p>
    <w:p w:rsidR="00377F82" w:rsidRDefault="00377F82" w:rsidP="00377F82">
      <w:pPr>
        <w:pStyle w:val="Titolo3"/>
      </w:pPr>
      <w:r>
        <w:t>8.5.2</w:t>
      </w:r>
      <w:r>
        <w:tab/>
        <w:t>Identificazione e rintracciabilità</w:t>
      </w:r>
    </w:p>
    <w:p w:rsidR="00377F82" w:rsidRDefault="00377F82" w:rsidP="00377F82">
      <w:pPr>
        <w:jc w:val="both"/>
        <w:rPr>
          <w:rFonts w:ascii="Arial" w:hAnsi="Arial"/>
        </w:rPr>
      </w:pPr>
    </w:p>
    <w:p w:rsidR="00377F82" w:rsidRPr="00963710" w:rsidRDefault="00377F82" w:rsidP="00377F82">
      <w:pPr>
        <w:pStyle w:val="p2"/>
        <w:tabs>
          <w:tab w:val="clear" w:pos="1960"/>
        </w:tabs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MyMax, qualora ciò sia necessario per assicurare la conformità del prodotto / servizio, i</w:t>
      </w:r>
      <w:r w:rsidRPr="00963710">
        <w:rPr>
          <w:rFonts w:asciiTheme="minorHAnsi" w:hAnsiTheme="minorHAnsi"/>
          <w:sz w:val="22"/>
          <w:szCs w:val="22"/>
        </w:rPr>
        <w:t>dentifica</w:t>
      </w:r>
      <w:r>
        <w:rPr>
          <w:rFonts w:asciiTheme="minorHAnsi" w:hAnsiTheme="minorHAnsi"/>
          <w:sz w:val="22"/>
          <w:szCs w:val="22"/>
        </w:rPr>
        <w:t xml:space="preserve"> adeguatamente gli </w:t>
      </w:r>
      <w:proofErr w:type="spellStart"/>
      <w:r>
        <w:rPr>
          <w:rFonts w:asciiTheme="minorHAnsi" w:hAnsiTheme="minorHAnsi"/>
          <w:sz w:val="22"/>
          <w:szCs w:val="22"/>
        </w:rPr>
        <w:t>Outputs</w:t>
      </w:r>
      <w:proofErr w:type="spellEnd"/>
      <w:r>
        <w:rPr>
          <w:rFonts w:asciiTheme="minorHAnsi" w:hAnsiTheme="minorHAnsi"/>
          <w:sz w:val="22"/>
          <w:szCs w:val="22"/>
        </w:rPr>
        <w:t xml:space="preserve"> del processi.</w:t>
      </w:r>
    </w:p>
    <w:p w:rsidR="00377F82" w:rsidRPr="00963710" w:rsidRDefault="00377F82" w:rsidP="00377F82">
      <w:pPr>
        <w:pStyle w:val="p2"/>
        <w:tabs>
          <w:tab w:val="clear" w:pos="1960"/>
        </w:tabs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E'</w:t>
      </w:r>
      <w:r w:rsidRPr="00963710">
        <w:rPr>
          <w:rFonts w:asciiTheme="minorHAnsi" w:hAnsiTheme="minorHAnsi"/>
          <w:sz w:val="22"/>
          <w:szCs w:val="22"/>
        </w:rPr>
        <w:t xml:space="preserve"> identifica</w:t>
      </w:r>
      <w:r>
        <w:rPr>
          <w:rFonts w:asciiTheme="minorHAnsi" w:hAnsiTheme="minorHAnsi"/>
          <w:sz w:val="22"/>
          <w:szCs w:val="22"/>
        </w:rPr>
        <w:t>to</w:t>
      </w:r>
      <w:r w:rsidRPr="00963710">
        <w:rPr>
          <w:rFonts w:asciiTheme="minorHAnsi" w:hAnsiTheme="minorHAnsi"/>
          <w:sz w:val="22"/>
          <w:szCs w:val="22"/>
        </w:rPr>
        <w:t xml:space="preserve"> lo stato d'avanzamento in relazione ai re</w:t>
      </w:r>
      <w:r w:rsidRPr="00963710">
        <w:rPr>
          <w:rFonts w:asciiTheme="minorHAnsi" w:hAnsiTheme="minorHAnsi"/>
          <w:sz w:val="22"/>
          <w:szCs w:val="22"/>
        </w:rPr>
        <w:softHyphen/>
        <w:t>quisiti di monitoraggio e di misurazione.</w:t>
      </w:r>
    </w:p>
    <w:p w:rsidR="00377F82" w:rsidRDefault="00377F82" w:rsidP="00377F82">
      <w:pPr>
        <w:pStyle w:val="p2"/>
        <w:tabs>
          <w:tab w:val="clear" w:pos="1960"/>
        </w:tabs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E'</w:t>
      </w:r>
      <w:r w:rsidRPr="00963710">
        <w:rPr>
          <w:rFonts w:asciiTheme="minorHAnsi" w:hAnsiTheme="minorHAnsi"/>
          <w:sz w:val="22"/>
          <w:szCs w:val="22"/>
        </w:rPr>
        <w:t xml:space="preserve"> ten</w:t>
      </w:r>
      <w:r>
        <w:rPr>
          <w:rFonts w:asciiTheme="minorHAnsi" w:hAnsiTheme="minorHAnsi"/>
          <w:sz w:val="22"/>
          <w:szCs w:val="22"/>
        </w:rPr>
        <w:t>uta</w:t>
      </w:r>
      <w:r w:rsidRPr="00963710">
        <w:rPr>
          <w:rFonts w:asciiTheme="minorHAnsi" w:hAnsiTheme="minorHAnsi"/>
          <w:sz w:val="22"/>
          <w:szCs w:val="22"/>
        </w:rPr>
        <w:t xml:space="preserve"> sotto controllo l'identificazione univoca de</w:t>
      </w:r>
      <w:r>
        <w:rPr>
          <w:rFonts w:asciiTheme="minorHAnsi" w:hAnsiTheme="minorHAnsi"/>
          <w:sz w:val="22"/>
          <w:szCs w:val="22"/>
        </w:rPr>
        <w:t>l</w:t>
      </w:r>
      <w:r w:rsidRPr="00963710">
        <w:rPr>
          <w:rFonts w:asciiTheme="minorHAnsi" w:hAnsiTheme="minorHAnsi"/>
          <w:sz w:val="22"/>
          <w:szCs w:val="22"/>
        </w:rPr>
        <w:t xml:space="preserve"> prodotto</w:t>
      </w:r>
      <w:r>
        <w:rPr>
          <w:rFonts w:asciiTheme="minorHAnsi" w:hAnsiTheme="minorHAnsi"/>
          <w:sz w:val="22"/>
          <w:szCs w:val="22"/>
        </w:rPr>
        <w:t xml:space="preserve"> / Servizio. </w:t>
      </w:r>
    </w:p>
    <w:p w:rsidR="00377F82" w:rsidRPr="00963710" w:rsidRDefault="00377F82" w:rsidP="00377F82">
      <w:pPr>
        <w:pStyle w:val="p2"/>
        <w:tabs>
          <w:tab w:val="clear" w:pos="1960"/>
        </w:tabs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Sono conservate le relative </w:t>
      </w:r>
      <w:r w:rsidRPr="00345BE9">
        <w:rPr>
          <w:rFonts w:asciiTheme="minorHAnsi" w:hAnsiTheme="minorHAnsi"/>
          <w:color w:val="FF0000"/>
          <w:sz w:val="22"/>
          <w:szCs w:val="22"/>
        </w:rPr>
        <w:t>informazioni documentate</w:t>
      </w:r>
      <w:r>
        <w:rPr>
          <w:rFonts w:asciiTheme="minorHAnsi" w:hAnsiTheme="minorHAnsi"/>
          <w:sz w:val="22"/>
          <w:szCs w:val="22"/>
        </w:rPr>
        <w:t xml:space="preserve">  </w:t>
      </w:r>
    </w:p>
    <w:p w:rsidR="00377F82" w:rsidRDefault="00377F82" w:rsidP="00377F82">
      <w:pPr>
        <w:jc w:val="both"/>
        <w:rPr>
          <w:rFonts w:ascii="Arial" w:hAnsi="Arial"/>
        </w:rPr>
      </w:pPr>
    </w:p>
    <w:p w:rsidR="00377F82" w:rsidRDefault="00377F82" w:rsidP="00377F82">
      <w:pPr>
        <w:pStyle w:val="Titolo3"/>
      </w:pPr>
      <w:r>
        <w:t>8.5.3</w:t>
      </w:r>
      <w:r>
        <w:tab/>
        <w:t>Proprietà dei Clienti e/o dei Fornitori</w:t>
      </w:r>
    </w:p>
    <w:p w:rsidR="00377F82" w:rsidRDefault="00377F82" w:rsidP="00377F82">
      <w:pPr>
        <w:pStyle w:val="p24"/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</w:p>
    <w:p w:rsidR="00377F82" w:rsidRDefault="00377F82" w:rsidP="00377F82">
      <w:pPr>
        <w:pStyle w:val="p24"/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MyMax ha</w:t>
      </w:r>
      <w:r w:rsidRPr="00963710">
        <w:rPr>
          <w:rFonts w:asciiTheme="minorHAnsi" w:hAnsiTheme="minorHAnsi"/>
          <w:sz w:val="22"/>
          <w:szCs w:val="22"/>
        </w:rPr>
        <w:t xml:space="preserve"> cura delle proprietà del cliente e/o del Fornitore quando esse sono sotto il suo controllo o vengono </w:t>
      </w:r>
      <w:r>
        <w:rPr>
          <w:rFonts w:asciiTheme="minorHAnsi" w:hAnsiTheme="minorHAnsi"/>
          <w:sz w:val="22"/>
          <w:szCs w:val="22"/>
        </w:rPr>
        <w:t xml:space="preserve">da essa </w:t>
      </w:r>
      <w:r w:rsidRPr="00963710">
        <w:rPr>
          <w:rFonts w:asciiTheme="minorHAnsi" w:hAnsiTheme="minorHAnsi"/>
          <w:sz w:val="22"/>
          <w:szCs w:val="22"/>
        </w:rPr>
        <w:t xml:space="preserve">utilizzate. </w:t>
      </w:r>
    </w:p>
    <w:p w:rsidR="00377F82" w:rsidRDefault="00377F82" w:rsidP="00377F82">
      <w:pPr>
        <w:pStyle w:val="p24"/>
        <w:spacing w:line="240" w:lineRule="auto"/>
        <w:ind w:left="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Nel caso, MyMax si fa carico di</w:t>
      </w:r>
      <w:r w:rsidRPr="00963710">
        <w:rPr>
          <w:rFonts w:asciiTheme="minorHAnsi" w:hAnsiTheme="minorHAnsi"/>
          <w:sz w:val="22"/>
          <w:szCs w:val="22"/>
        </w:rPr>
        <w:t xml:space="preserve"> identifi</w:t>
      </w:r>
      <w:r w:rsidRPr="00963710">
        <w:rPr>
          <w:rFonts w:asciiTheme="minorHAnsi" w:hAnsiTheme="minorHAnsi"/>
          <w:sz w:val="22"/>
          <w:szCs w:val="22"/>
        </w:rPr>
        <w:softHyphen/>
        <w:t xml:space="preserve">care, verificare, proteggere e salvaguardare le proprietà del cliente messe a disposizione per essere utilizzate o incorporate nei prodotti. </w:t>
      </w:r>
    </w:p>
    <w:p w:rsidR="00377F82" w:rsidRDefault="00377F82" w:rsidP="00377F82">
      <w:pPr>
        <w:pStyle w:val="p24"/>
        <w:spacing w:line="240" w:lineRule="auto"/>
        <w:ind w:left="0" w:firstLine="0"/>
        <w:rPr>
          <w:rFonts w:ascii="Arial Narrow" w:hAnsi="Arial Narrow"/>
        </w:rPr>
      </w:pPr>
      <w:r w:rsidRPr="00963710">
        <w:rPr>
          <w:rFonts w:asciiTheme="minorHAnsi" w:hAnsiTheme="minorHAnsi"/>
          <w:sz w:val="22"/>
          <w:szCs w:val="22"/>
        </w:rPr>
        <w:t xml:space="preserve">Qualora le proprietà dei cliente </w:t>
      </w:r>
      <w:r>
        <w:rPr>
          <w:rFonts w:asciiTheme="minorHAnsi" w:hAnsiTheme="minorHAnsi"/>
          <w:sz w:val="22"/>
          <w:szCs w:val="22"/>
        </w:rPr>
        <w:t xml:space="preserve">o dei Fornitori </w:t>
      </w:r>
      <w:r w:rsidRPr="00963710">
        <w:rPr>
          <w:rFonts w:asciiTheme="minorHAnsi" w:hAnsiTheme="minorHAnsi"/>
          <w:sz w:val="22"/>
          <w:szCs w:val="22"/>
        </w:rPr>
        <w:t>siano per</w:t>
      </w:r>
      <w:r w:rsidRPr="00963710">
        <w:rPr>
          <w:rFonts w:asciiTheme="minorHAnsi" w:hAnsiTheme="minorHAnsi"/>
          <w:sz w:val="22"/>
          <w:szCs w:val="22"/>
        </w:rPr>
        <w:softHyphen/>
        <w:t xml:space="preserve">se, danneggiate o riscontrate inadeguate all'utilizzazione, queste situazioni </w:t>
      </w:r>
      <w:r>
        <w:rPr>
          <w:rFonts w:asciiTheme="minorHAnsi" w:hAnsiTheme="minorHAnsi"/>
          <w:sz w:val="22"/>
          <w:szCs w:val="22"/>
        </w:rPr>
        <w:t>sono</w:t>
      </w:r>
      <w:r w:rsidRPr="00963710">
        <w:rPr>
          <w:rFonts w:asciiTheme="minorHAnsi" w:hAnsiTheme="minorHAnsi"/>
          <w:sz w:val="22"/>
          <w:szCs w:val="22"/>
        </w:rPr>
        <w:t xml:space="preserve"> comunicate al cliente</w:t>
      </w:r>
      <w:r>
        <w:rPr>
          <w:rFonts w:asciiTheme="minorHAnsi" w:hAnsiTheme="minorHAnsi"/>
          <w:sz w:val="22"/>
          <w:szCs w:val="22"/>
        </w:rPr>
        <w:t xml:space="preserve"> e/o al Fornitore.</w:t>
      </w:r>
      <w:r>
        <w:rPr>
          <w:rFonts w:ascii="Arial" w:hAnsi="Arial"/>
        </w:rPr>
        <w:t xml:space="preserve"> </w:t>
      </w:r>
    </w:p>
    <w:p w:rsidR="00377F82" w:rsidRDefault="00377F82" w:rsidP="00377F82">
      <w:pPr>
        <w:pStyle w:val="p21"/>
        <w:tabs>
          <w:tab w:val="clear" w:pos="1980"/>
        </w:tabs>
        <w:spacing w:line="240" w:lineRule="auto"/>
        <w:ind w:left="0" w:firstLine="0"/>
        <w:jc w:val="both"/>
        <w:rPr>
          <w:rFonts w:ascii="Arial" w:hAnsi="Arial"/>
          <w:b/>
          <w:i/>
        </w:rPr>
      </w:pPr>
    </w:p>
    <w:p w:rsidR="00377F82" w:rsidRDefault="00377F82" w:rsidP="00377F82">
      <w:pPr>
        <w:pStyle w:val="Titolo3"/>
      </w:pPr>
      <w:r>
        <w:t>8.5.4</w:t>
      </w:r>
      <w:r>
        <w:tab/>
        <w:t>Conservazione</w:t>
      </w:r>
    </w:p>
    <w:p w:rsidR="00377F82" w:rsidRDefault="00377F82" w:rsidP="00377F82"/>
    <w:p w:rsidR="00377F82" w:rsidRDefault="00377F82" w:rsidP="00377F82">
      <w:r>
        <w:t xml:space="preserve">MyMax assicura la conservazione degli </w:t>
      </w:r>
      <w:proofErr w:type="spellStart"/>
      <w:r>
        <w:t>Outputs</w:t>
      </w:r>
      <w:proofErr w:type="spellEnd"/>
      <w:r>
        <w:t xml:space="preserve"> dei processi durante la produzione e l'erogazione dei servizi, nella misura in cui ciò è necessario per mantenere la conformità ai requisiti.</w:t>
      </w:r>
    </w:p>
    <w:p w:rsidR="00377F82" w:rsidRDefault="00377F82">
      <w:pPr>
        <w:spacing w:after="200" w:line="276" w:lineRule="auto"/>
        <w:rPr>
          <w:rFonts w:ascii="Arial" w:eastAsia="Times New Roman" w:hAnsi="Arial" w:cs="Times New Roman"/>
          <w:b/>
          <w:i/>
          <w:sz w:val="20"/>
          <w:szCs w:val="24"/>
          <w:lang w:eastAsia="it-IT"/>
        </w:rPr>
      </w:pPr>
      <w:r>
        <w:rPr>
          <w:rFonts w:ascii="Arial" w:hAnsi="Arial"/>
          <w:b/>
          <w:i/>
        </w:rPr>
        <w:br w:type="page"/>
      </w:r>
    </w:p>
    <w:p w:rsidR="00377F82" w:rsidRDefault="00377F82" w:rsidP="00377F82">
      <w:pPr>
        <w:pStyle w:val="p21"/>
        <w:tabs>
          <w:tab w:val="clear" w:pos="1980"/>
        </w:tabs>
        <w:spacing w:line="240" w:lineRule="auto"/>
        <w:ind w:left="0" w:firstLine="0"/>
        <w:jc w:val="both"/>
        <w:rPr>
          <w:rFonts w:ascii="Arial" w:hAnsi="Arial"/>
          <w:b/>
          <w:i/>
        </w:rPr>
      </w:pPr>
    </w:p>
    <w:p w:rsidR="00377F82" w:rsidRDefault="00377F82" w:rsidP="00377F82">
      <w:pPr>
        <w:pStyle w:val="Titolo3"/>
      </w:pPr>
      <w:r w:rsidRPr="004E2CA0">
        <w:t xml:space="preserve">8.5.5 </w:t>
      </w:r>
      <w:r>
        <w:tab/>
      </w:r>
      <w:r w:rsidRPr="004E2CA0">
        <w:t>Attività di post vendita</w:t>
      </w:r>
    </w:p>
    <w:p w:rsidR="00377F82" w:rsidRDefault="00377F82" w:rsidP="00377F82">
      <w:pPr>
        <w:jc w:val="both"/>
      </w:pPr>
    </w:p>
    <w:p w:rsidR="00377F82" w:rsidRDefault="00377F82" w:rsidP="00377F82">
      <w:pPr>
        <w:jc w:val="both"/>
      </w:pPr>
      <w:r>
        <w:t>Quando applicabile, MyMax rispetta i requisiti delle attività di post vendita del prodotto / servizio.</w:t>
      </w:r>
    </w:p>
    <w:p w:rsidR="00377F82" w:rsidRDefault="00377F82" w:rsidP="00377F82">
      <w:pPr>
        <w:jc w:val="both"/>
      </w:pPr>
      <w:r>
        <w:t>Per determinare la natura e l'estensione dell'attività di post vendita, sono considerati:</w:t>
      </w:r>
    </w:p>
    <w:p w:rsidR="00377F82" w:rsidRDefault="00377F82" w:rsidP="00377F82">
      <w:pPr>
        <w:jc w:val="both"/>
      </w:pPr>
    </w:p>
    <w:p w:rsidR="00377F82" w:rsidRDefault="00377F82" w:rsidP="00377F82">
      <w:pPr>
        <w:jc w:val="both"/>
      </w:pPr>
      <w:r>
        <w:t>A: I rischi associati al prodotto / servizio</w:t>
      </w:r>
    </w:p>
    <w:p w:rsidR="00377F82" w:rsidRDefault="00377F82" w:rsidP="00377F82">
      <w:pPr>
        <w:jc w:val="both"/>
      </w:pPr>
      <w:r>
        <w:t>B: La natura, l'uso ed il tempo di vita del prodotto / servizio</w:t>
      </w:r>
    </w:p>
    <w:p w:rsidR="00377F82" w:rsidRDefault="00377F82" w:rsidP="00377F82">
      <w:pPr>
        <w:jc w:val="both"/>
      </w:pPr>
      <w:r>
        <w:t>C: Le informazioni di ritorno dal Cliente</w:t>
      </w:r>
    </w:p>
    <w:p w:rsidR="00377F82" w:rsidRDefault="00377F82" w:rsidP="00377F82">
      <w:pPr>
        <w:jc w:val="both"/>
      </w:pPr>
      <w:r>
        <w:t>E: I requisiti di legge e regolamentari cogenti</w:t>
      </w:r>
    </w:p>
    <w:p w:rsidR="00377F82" w:rsidRDefault="00377F82" w:rsidP="00377F82">
      <w:pPr>
        <w:jc w:val="both"/>
      </w:pPr>
    </w:p>
    <w:p w:rsidR="00377F82" w:rsidRDefault="00377F82" w:rsidP="00377F82">
      <w:pPr>
        <w:jc w:val="both"/>
      </w:pPr>
      <w:r>
        <w:t>L'attività di post vendita è essenzialmente costituita da:</w:t>
      </w:r>
    </w:p>
    <w:p w:rsidR="00377F82" w:rsidRDefault="00377F82" w:rsidP="00377F82">
      <w:p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69850</wp:posOffset>
            </wp:positionV>
            <wp:extent cx="484505" cy="445135"/>
            <wp:effectExtent l="0" t="0" r="0" b="0"/>
            <wp:wrapNone/>
            <wp:docPr id="33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…</w:t>
      </w:r>
    </w:p>
    <w:p w:rsidR="00377F82" w:rsidRDefault="00377F82" w:rsidP="00377F82">
      <w:pPr>
        <w:jc w:val="both"/>
      </w:pPr>
      <w:r>
        <w:t>…</w:t>
      </w:r>
    </w:p>
    <w:p w:rsidR="00377F82" w:rsidRDefault="00377F82" w:rsidP="00377F82">
      <w:pPr>
        <w:jc w:val="both"/>
      </w:pPr>
      <w:r>
        <w:t>…</w:t>
      </w:r>
    </w:p>
    <w:p w:rsidR="00377F82" w:rsidRDefault="00377F82" w:rsidP="00377F82">
      <w:pPr>
        <w:jc w:val="both"/>
      </w:pPr>
    </w:p>
    <w:p w:rsidR="00377F82" w:rsidRDefault="00377F82" w:rsidP="00377F82">
      <w:pPr>
        <w:pStyle w:val="Titolo3"/>
      </w:pPr>
      <w:r>
        <w:t>8.5.6</w:t>
      </w:r>
      <w:r>
        <w:tab/>
        <w:t>Gestione delle modifiche</w:t>
      </w:r>
    </w:p>
    <w:p w:rsidR="00377F82" w:rsidRDefault="00377F82" w:rsidP="00377F82">
      <w:pPr>
        <w:jc w:val="both"/>
      </w:pPr>
    </w:p>
    <w:p w:rsidR="00377F82" w:rsidRDefault="00377F82" w:rsidP="00377F82">
      <w:pPr>
        <w:jc w:val="both"/>
      </w:pPr>
      <w:r>
        <w:t>Le modifiche non pianificate del prodotto / servizio sono riesaminate e tenute sotto controllo, al fine di assicurare la conformità ai requisiti specificati.</w:t>
      </w:r>
    </w:p>
    <w:p w:rsidR="00377F82" w:rsidRDefault="00377F82" w:rsidP="00377F82">
      <w:pPr>
        <w:jc w:val="both"/>
      </w:pPr>
      <w:r>
        <w:t xml:space="preserve">Sono conservate </w:t>
      </w:r>
      <w:r w:rsidRPr="00C458B5">
        <w:rPr>
          <w:color w:val="FF0000"/>
        </w:rPr>
        <w:t>le informazioni documentate</w:t>
      </w:r>
      <w:r>
        <w:t xml:space="preserve"> relative ai risultati dei riesami delle modifiche, alle persone autorizzate ad approvare le modifiche, alle azioni intraprese.</w:t>
      </w:r>
    </w:p>
    <w:p w:rsidR="00377F82" w:rsidRPr="004E2CA0" w:rsidRDefault="00377F82" w:rsidP="00377F82">
      <w:pPr>
        <w:jc w:val="both"/>
      </w:pPr>
    </w:p>
    <w:p w:rsidR="00377F82" w:rsidRDefault="00377F82" w:rsidP="00377F82">
      <w:pPr>
        <w:rPr>
          <w:sz w:val="28"/>
          <w:szCs w:val="28"/>
        </w:rPr>
      </w:pPr>
    </w:p>
    <w:p w:rsidR="00377F82" w:rsidRDefault="00377F82" w:rsidP="00377F82">
      <w:pPr>
        <w:pStyle w:val="Titolo2"/>
      </w:pPr>
      <w:r w:rsidRPr="005C0BE2">
        <w:t>8.</w:t>
      </w:r>
      <w:r>
        <w:t>6</w:t>
      </w:r>
      <w:r w:rsidRPr="005C0BE2">
        <w:t xml:space="preserve"> </w:t>
      </w:r>
      <w:r w:rsidRPr="005C0BE2">
        <w:tab/>
      </w:r>
      <w:r>
        <w:t>Rilascio del prodotto e del servizio</w:t>
      </w:r>
    </w:p>
    <w:p w:rsidR="00377F82" w:rsidRDefault="00377F82" w:rsidP="00377F82">
      <w:pPr>
        <w:rPr>
          <w:sz w:val="28"/>
          <w:szCs w:val="28"/>
        </w:rPr>
      </w:pPr>
    </w:p>
    <w:p w:rsidR="00377F82" w:rsidRPr="007E47FE" w:rsidRDefault="00377F82" w:rsidP="00377F82">
      <w:r w:rsidRPr="007E47FE">
        <w:t>MyMax ha applicato le previste attività, nelle opportune fasi dei processi, per verificare che il prodotto / servizio sia conforme ai requisiti.</w:t>
      </w:r>
    </w:p>
    <w:p w:rsidR="00377F82" w:rsidRPr="007E47FE" w:rsidRDefault="00377F82" w:rsidP="00377F82">
      <w:r w:rsidRPr="007E47FE">
        <w:t xml:space="preserve">E' mantenuta </w:t>
      </w:r>
      <w:r w:rsidRPr="007E47FE">
        <w:rPr>
          <w:color w:val="FF0000"/>
        </w:rPr>
        <w:t>informazione documentata</w:t>
      </w:r>
      <w:r w:rsidRPr="007E47FE">
        <w:t xml:space="preserve">  per dare evidenza della conformità ai criteri di accettazione.</w:t>
      </w:r>
    </w:p>
    <w:p w:rsidR="00377F82" w:rsidRPr="007E47FE" w:rsidRDefault="00377F82" w:rsidP="00377F82"/>
    <w:p w:rsidR="00377F82" w:rsidRPr="007E47FE" w:rsidRDefault="00377F82" w:rsidP="00377F82">
      <w:r w:rsidRPr="007E47FE">
        <w:t xml:space="preserve">La consegna dei prodotti / servizi al Cliente è sempre preceduta dalle attività pianificate per la verifica di conformità. La consegna è eseguita solo a fronte di risultato positivo delle verifiche, o comunque a fronte di approvazione di autorità preposta, o, se applicabile, dal Cliente. </w:t>
      </w:r>
    </w:p>
    <w:p w:rsidR="00377F82" w:rsidRPr="007E47FE" w:rsidRDefault="00377F82" w:rsidP="00377F82">
      <w:r>
        <w:rPr>
          <w:color w:val="FF0000"/>
        </w:rPr>
        <w:t>I</w:t>
      </w:r>
      <w:r w:rsidRPr="007E47FE">
        <w:rPr>
          <w:color w:val="FF0000"/>
        </w:rPr>
        <w:t>nformazioni documentate</w:t>
      </w:r>
      <w:r w:rsidRPr="007E47FE">
        <w:t xml:space="preserve"> forniscono tracciabilità sui nomi delle persone autorizzate a </w:t>
      </w:r>
      <w:r>
        <w:t>rilasciare</w:t>
      </w:r>
      <w:r w:rsidRPr="007E47FE">
        <w:t xml:space="preserve"> il prodotto / servizio. </w:t>
      </w:r>
    </w:p>
    <w:p w:rsidR="00377F82" w:rsidRDefault="00377F8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77F82" w:rsidRDefault="00377F82" w:rsidP="00377F82">
      <w:pPr>
        <w:rPr>
          <w:sz w:val="28"/>
          <w:szCs w:val="28"/>
        </w:rPr>
      </w:pPr>
    </w:p>
    <w:p w:rsidR="00377F82" w:rsidRDefault="00377F82" w:rsidP="00377F82">
      <w:pPr>
        <w:pStyle w:val="Titolo2"/>
      </w:pPr>
      <w:r>
        <w:t>8.7</w:t>
      </w:r>
      <w:r>
        <w:tab/>
        <w:t xml:space="preserve">Gestione delle non conformità degli </w:t>
      </w:r>
      <w:proofErr w:type="spellStart"/>
      <w:r>
        <w:t>outpus</w:t>
      </w:r>
      <w:proofErr w:type="spellEnd"/>
      <w:r>
        <w:t xml:space="preserve"> dei processi, e del Prodotto / Servizio</w:t>
      </w:r>
    </w:p>
    <w:p w:rsidR="00377F82" w:rsidRDefault="00377F82" w:rsidP="00377F82"/>
    <w:p w:rsidR="00377F82" w:rsidRDefault="00377F82" w:rsidP="00377F82">
      <w:r>
        <w:t xml:space="preserve">MyMax identifica e tiene sotto controllo gli </w:t>
      </w:r>
      <w:proofErr w:type="spellStart"/>
      <w:r>
        <w:t>Outputs</w:t>
      </w:r>
      <w:proofErr w:type="spellEnd"/>
      <w:r>
        <w:t xml:space="preserve"> dei processi, ed i Prodotti / servizi non conformi ai requisiti. Ciò al fine di evitare indesiderati utilizzi e/o spedizioni ai Clienti.</w:t>
      </w:r>
    </w:p>
    <w:p w:rsidR="00377F82" w:rsidRDefault="00377F82" w:rsidP="00377F82"/>
    <w:p w:rsidR="00377F82" w:rsidRDefault="00377F82" w:rsidP="00377F82">
      <w:r>
        <w:t>Sono intraprese opportune azioni correttive, in base alla natura della non conformità di prodotto / servizio.</w:t>
      </w:r>
    </w:p>
    <w:p w:rsidR="00377F82" w:rsidRDefault="00377F82" w:rsidP="00377F82">
      <w:r>
        <w:t>Ciò vale anche per le non conformità individuate dopo la spedizione del prodotto o dopo l'erogazione del servizio.</w:t>
      </w:r>
    </w:p>
    <w:p w:rsidR="00377F82" w:rsidRDefault="00377F82" w:rsidP="00377F82"/>
    <w:p w:rsidR="00377F82" w:rsidRDefault="00377F82" w:rsidP="00377F82">
      <w:r>
        <w:t>Le non conformità del prodotto / servizio sono trattate a mezzo di:</w:t>
      </w:r>
    </w:p>
    <w:p w:rsidR="00377F82" w:rsidRDefault="00377F82" w:rsidP="00377F82"/>
    <w:p w:rsidR="00377F82" w:rsidRDefault="00377F82" w:rsidP="00561126">
      <w:pPr>
        <w:pStyle w:val="Paragrafoelenco"/>
        <w:numPr>
          <w:ilvl w:val="0"/>
          <w:numId w:val="45"/>
        </w:numPr>
      </w:pPr>
      <w:r>
        <w:t>Correzione</w:t>
      </w:r>
    </w:p>
    <w:p w:rsidR="00377F82" w:rsidRDefault="00377F82" w:rsidP="00561126">
      <w:pPr>
        <w:pStyle w:val="Paragrafoelenco"/>
        <w:numPr>
          <w:ilvl w:val="0"/>
          <w:numId w:val="45"/>
        </w:numPr>
      </w:pPr>
      <w:r>
        <w:t>Segregazione, contenimento, richiamo dal mercato o sospensione delle forniture</w:t>
      </w:r>
    </w:p>
    <w:p w:rsidR="00377F82" w:rsidRDefault="00377F82" w:rsidP="00561126">
      <w:pPr>
        <w:pStyle w:val="Paragrafoelenco"/>
        <w:numPr>
          <w:ilvl w:val="0"/>
          <w:numId w:val="45"/>
        </w:numPr>
      </w:pPr>
      <w:r>
        <w:t>Informazioni al Cliente</w:t>
      </w:r>
    </w:p>
    <w:p w:rsidR="00377F82" w:rsidRDefault="00377F82" w:rsidP="00561126">
      <w:pPr>
        <w:pStyle w:val="Paragrafoelenco"/>
        <w:numPr>
          <w:ilvl w:val="0"/>
          <w:numId w:val="45"/>
        </w:numPr>
      </w:pPr>
      <w:r>
        <w:t>Ottenimento di autorizzazione per</w:t>
      </w:r>
    </w:p>
    <w:p w:rsidR="00377F82" w:rsidRDefault="00377F82" w:rsidP="00561126">
      <w:pPr>
        <w:pStyle w:val="Paragrafoelenco"/>
        <w:numPr>
          <w:ilvl w:val="0"/>
          <w:numId w:val="46"/>
        </w:numPr>
      </w:pPr>
      <w:r>
        <w:t>usare il prodotto / servizio "tal quale"</w:t>
      </w:r>
    </w:p>
    <w:p w:rsidR="00377F82" w:rsidRDefault="00377F82" w:rsidP="00561126">
      <w:pPr>
        <w:pStyle w:val="Paragrafoelenco"/>
        <w:numPr>
          <w:ilvl w:val="0"/>
          <w:numId w:val="46"/>
        </w:numPr>
      </w:pPr>
      <w:r>
        <w:t>procedere a nuovo rilascio o nuova  fornitura</w:t>
      </w:r>
    </w:p>
    <w:p w:rsidR="00377F82" w:rsidRDefault="00377F82" w:rsidP="00561126">
      <w:pPr>
        <w:pStyle w:val="Paragrafoelenco"/>
        <w:numPr>
          <w:ilvl w:val="0"/>
          <w:numId w:val="46"/>
        </w:numPr>
      </w:pPr>
      <w:r>
        <w:t>operare sotto concessione</w:t>
      </w:r>
    </w:p>
    <w:p w:rsidR="00377F82" w:rsidRDefault="00377F82" w:rsidP="00377F82">
      <w:pPr>
        <w:ind w:left="3540"/>
      </w:pPr>
    </w:p>
    <w:p w:rsidR="00377F82" w:rsidRDefault="00377F82" w:rsidP="00377F82">
      <w:r>
        <w:t>Nel caso di a) - Correzione -, il prodotto / servizio corretto è sottoposto a nuova verifica di conformità.</w:t>
      </w:r>
    </w:p>
    <w:p w:rsidR="00377F82" w:rsidRDefault="00377F82" w:rsidP="00377F82"/>
    <w:p w:rsidR="00377F82" w:rsidRDefault="00377F82" w:rsidP="00377F82"/>
    <w:p w:rsidR="00377F82" w:rsidRDefault="00377F82" w:rsidP="00377F82">
      <w:pPr>
        <w:rPr>
          <w:b/>
          <w:smallCaps/>
        </w:rPr>
      </w:pPr>
    </w:p>
    <w:p w:rsidR="00377F82" w:rsidRDefault="00377F82" w:rsidP="00377F82">
      <w:pPr>
        <w:pStyle w:val="Titolo2"/>
      </w:pPr>
      <w:r>
        <w:t>8</w:t>
      </w:r>
      <w:r w:rsidRPr="00F13B11">
        <w:t>.</w:t>
      </w:r>
      <w:r>
        <w:t>7</w:t>
      </w:r>
      <w:r w:rsidRPr="007F521D">
        <w:tab/>
        <w:t>Procedure Qualità di Riferimento</w:t>
      </w:r>
    </w:p>
    <w:p w:rsidR="00377F82" w:rsidRPr="007F521D" w:rsidRDefault="00377F82" w:rsidP="00377F82">
      <w:pPr>
        <w:pStyle w:val="Nessunaspaziatura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2905704</wp:posOffset>
            </wp:positionH>
            <wp:positionV relativeFrom="paragraph">
              <wp:posOffset>212863</wp:posOffset>
            </wp:positionV>
            <wp:extent cx="667910" cy="612250"/>
            <wp:effectExtent l="0" t="0" r="0" b="0"/>
            <wp:wrapNone/>
            <wp:docPr id="34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10" cy="61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F82" w:rsidRDefault="00377F82" w:rsidP="00377F82">
      <w:pPr>
        <w:pStyle w:val="Nessunaspaziatura"/>
      </w:pPr>
      <w:r>
        <w:t>PQ</w:t>
      </w:r>
      <w:r w:rsidRPr="007F521D">
        <w:rPr>
          <w:b/>
          <w:color w:val="FF0000"/>
        </w:rPr>
        <w:t>XX</w:t>
      </w:r>
      <w:r>
        <w:t xml:space="preserve"> - Progettazione e sviluppo</w:t>
      </w:r>
    </w:p>
    <w:p w:rsidR="00377F82" w:rsidRDefault="00377F82" w:rsidP="00377F82">
      <w:pPr>
        <w:pStyle w:val="Nessunaspaziatura"/>
      </w:pPr>
      <w:r>
        <w:t>PQ</w:t>
      </w:r>
      <w:r w:rsidRPr="007F521D">
        <w:rPr>
          <w:b/>
          <w:color w:val="FF0000"/>
        </w:rPr>
        <w:t>XX</w:t>
      </w:r>
      <w:r>
        <w:t xml:space="preserve"> - Gestione dei Fornitori e delle forniture </w:t>
      </w:r>
    </w:p>
    <w:p w:rsidR="00377F82" w:rsidRDefault="00377F82" w:rsidP="00377F82">
      <w:r>
        <w:t>PQ</w:t>
      </w:r>
      <w:r w:rsidRPr="001E07AB">
        <w:rPr>
          <w:b/>
          <w:color w:val="FF0000"/>
        </w:rPr>
        <w:t xml:space="preserve">XX </w:t>
      </w:r>
      <w:r w:rsidRPr="00906EB8">
        <w:t>-</w:t>
      </w:r>
      <w:r>
        <w:t xml:space="preserve"> Gestione delle Non Conformità</w:t>
      </w:r>
    </w:p>
    <w:p w:rsidR="00377F82" w:rsidRDefault="00377F82" w:rsidP="00377F82">
      <w:r>
        <w:t>PQ</w:t>
      </w:r>
      <w:r w:rsidRPr="00906EB8">
        <w:rPr>
          <w:b/>
          <w:color w:val="FF0000"/>
        </w:rPr>
        <w:t>XX</w:t>
      </w:r>
      <w:r>
        <w:t xml:space="preserve"> - ….</w:t>
      </w:r>
    </w:p>
    <w:p w:rsidR="00DE0DFF" w:rsidRDefault="00DE0DFF" w:rsidP="0055791C">
      <w:pPr>
        <w:pStyle w:val="Nessunaspaziatura"/>
      </w:pPr>
    </w:p>
    <w:p w:rsidR="00DE0DFF" w:rsidRDefault="00DE0DFF" w:rsidP="0055791C">
      <w:pPr>
        <w:pStyle w:val="Nessunaspaziatura"/>
      </w:pPr>
    </w:p>
    <w:p w:rsidR="00E02FAC" w:rsidRDefault="00E02FAC">
      <w:pPr>
        <w:spacing w:after="200" w:line="276" w:lineRule="auto"/>
        <w:rPr>
          <w:b/>
          <w:smallCaps/>
          <w:sz w:val="28"/>
          <w:szCs w:val="28"/>
        </w:rPr>
      </w:pPr>
      <w:r>
        <w:br w:type="page"/>
      </w:r>
    </w:p>
    <w:p w:rsidR="00DE0DFF" w:rsidRPr="00DE0DFF" w:rsidRDefault="00DE0DFF" w:rsidP="00ED7A86">
      <w:pPr>
        <w:pStyle w:val="Titolo1"/>
        <w:jc w:val="both"/>
      </w:pPr>
      <w:r w:rsidRPr="00DE0DFF">
        <w:lastRenderedPageBreak/>
        <w:t>9.0</w:t>
      </w:r>
      <w:r w:rsidRPr="00DE0DFF">
        <w:tab/>
        <w:t>Valutazione delle prestazioni</w:t>
      </w:r>
    </w:p>
    <w:p w:rsidR="00ED7A86" w:rsidRDefault="00ED7A86" w:rsidP="00ED7A86">
      <w:pPr>
        <w:pStyle w:val="Titolo2"/>
      </w:pPr>
      <w:r>
        <w:t>9</w:t>
      </w:r>
      <w:r w:rsidRPr="00123762">
        <w:t>.1</w:t>
      </w:r>
      <w:r w:rsidRPr="00123762">
        <w:tab/>
      </w:r>
      <w:r>
        <w:t>Monitoraggio, misura, analisi e valutazioni</w:t>
      </w:r>
    </w:p>
    <w:p w:rsidR="00ED7A86" w:rsidRDefault="00ED7A86" w:rsidP="00ED7A86">
      <w:pPr>
        <w:jc w:val="both"/>
      </w:pPr>
    </w:p>
    <w:p w:rsidR="00ED7A86" w:rsidRDefault="00ED7A86" w:rsidP="00ED7A86">
      <w:pPr>
        <w:pStyle w:val="Titolo3"/>
        <w:jc w:val="both"/>
      </w:pPr>
      <w:r>
        <w:t>9.1.1</w:t>
      </w:r>
      <w:r>
        <w:tab/>
        <w:t>Generalità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proofErr w:type="spellStart"/>
      <w:r>
        <w:t>MyMax</w:t>
      </w:r>
      <w:proofErr w:type="spellEnd"/>
      <w:r>
        <w:t xml:space="preserve"> ha determinato: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49"/>
        </w:numPr>
        <w:jc w:val="both"/>
      </w:pPr>
      <w:r>
        <w:t>Cosa serve monitorare e misurare</w:t>
      </w:r>
    </w:p>
    <w:p w:rsidR="00ED7A86" w:rsidRDefault="00ED7A86" w:rsidP="00561126">
      <w:pPr>
        <w:pStyle w:val="Paragrafoelenco"/>
        <w:numPr>
          <w:ilvl w:val="0"/>
          <w:numId w:val="49"/>
        </w:numPr>
        <w:jc w:val="both"/>
      </w:pPr>
      <w:r>
        <w:t>I Metodi per il monitoraggio, la misura, le analisi e le valutazioni, al fine di assicurare risultati attendibili</w:t>
      </w:r>
    </w:p>
    <w:p w:rsidR="00ED7A86" w:rsidRDefault="00ED7A86" w:rsidP="00561126">
      <w:pPr>
        <w:pStyle w:val="Paragrafoelenco"/>
        <w:numPr>
          <w:ilvl w:val="0"/>
          <w:numId w:val="49"/>
        </w:numPr>
        <w:jc w:val="both"/>
      </w:pPr>
      <w:r>
        <w:t>Quando devono essere effettuate le attività di monitoraggio e di misura</w:t>
      </w:r>
    </w:p>
    <w:p w:rsidR="00ED7A86" w:rsidRDefault="00ED7A86" w:rsidP="00561126">
      <w:pPr>
        <w:pStyle w:val="Paragrafoelenco"/>
        <w:numPr>
          <w:ilvl w:val="0"/>
          <w:numId w:val="49"/>
        </w:numPr>
        <w:jc w:val="both"/>
      </w:pPr>
      <w:r>
        <w:t>Quando i risultati del monitoraggio e della misura devono essere analizzati e misurati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I monitoraggi e le misure sono condotte a fronte di requisisti specificati, e sono conservate </w:t>
      </w:r>
      <w:r w:rsidRPr="00C458B5">
        <w:rPr>
          <w:color w:val="FF0000"/>
        </w:rPr>
        <w:t>informazioni documentate</w:t>
      </w:r>
      <w:r w:rsidRPr="00605059">
        <w:t>, a evidenza dei risultati.</w:t>
      </w:r>
    </w:p>
    <w:p w:rsidR="00ED7A86" w:rsidRDefault="00ED7A86" w:rsidP="00ED7A86">
      <w:pPr>
        <w:jc w:val="both"/>
      </w:pPr>
      <w:r>
        <w:t>Sono valutate le prestazioni in materia di Qualità e l'efficacia del Sistema Qualità</w:t>
      </w:r>
    </w:p>
    <w:p w:rsidR="00ED7A86" w:rsidRDefault="00ED7A86" w:rsidP="00ED7A86">
      <w:pPr>
        <w:jc w:val="both"/>
      </w:pPr>
    </w:p>
    <w:p w:rsidR="00ED7A86" w:rsidRDefault="00ED7A86" w:rsidP="00ED7A86">
      <w:pPr>
        <w:pStyle w:val="Titolo3"/>
        <w:jc w:val="both"/>
      </w:pPr>
      <w:r>
        <w:t xml:space="preserve">9.1.2 </w:t>
      </w:r>
      <w:r>
        <w:tab/>
        <w:t>Soddisfazione del Cliente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proofErr w:type="spellStart"/>
      <w:r>
        <w:t>MyMax</w:t>
      </w:r>
      <w:proofErr w:type="spellEnd"/>
      <w:r>
        <w:t xml:space="preserve"> tiene sotto controllo la percezione del Cliente in merito alla soddisfazione delle sue esigenze espresse.</w:t>
      </w:r>
    </w:p>
    <w:p w:rsidR="00ED7A86" w:rsidRDefault="00ED7A86" w:rsidP="00ED7A86">
      <w:pPr>
        <w:jc w:val="both"/>
      </w:pPr>
      <w:r>
        <w:t xml:space="preserve">Sono istituiti canali per ottenere informazioni sulle opinioni dei Clienti in merito all'organizzazione, ai prodotti ed ai servizi. 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Le informazioni derivano:   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t>da questionari sottoposti ai Clienti, o a loro rappresentanti.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5076190</wp:posOffset>
            </wp:positionH>
            <wp:positionV relativeFrom="paragraph">
              <wp:posOffset>118110</wp:posOffset>
            </wp:positionV>
            <wp:extent cx="484505" cy="445135"/>
            <wp:effectExtent l="0" t="0" r="0" b="0"/>
            <wp:wrapNone/>
            <wp:docPr id="35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dai dati relativi alla qualità dei prodotti consegnati e dei servizi erogati.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t>da dati di penetrazione su mercati, aree, tipologie di clienti.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t xml:space="preserve">da congratulazioni o apprezzamenti trasmessi dal Cliente a </w:t>
      </w:r>
      <w:proofErr w:type="spellStart"/>
      <w:r>
        <w:t>MyMax</w:t>
      </w:r>
      <w:proofErr w:type="spellEnd"/>
      <w:r>
        <w:t xml:space="preserve"> 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t>dai dati sulla Garanzia concessa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r>
        <w:t>dalle opinioni dei venditori</w:t>
      </w:r>
    </w:p>
    <w:p w:rsidR="00ED7A86" w:rsidRDefault="00ED7A86" w:rsidP="00561126">
      <w:pPr>
        <w:pStyle w:val="Paragrafoelenco"/>
        <w:numPr>
          <w:ilvl w:val="0"/>
          <w:numId w:val="50"/>
        </w:numPr>
        <w:jc w:val="both"/>
      </w:pPr>
      <w:proofErr w:type="spellStart"/>
      <w:r>
        <w:t>……</w:t>
      </w:r>
      <w:proofErr w:type="spellEnd"/>
    </w:p>
    <w:p w:rsidR="00ED7A86" w:rsidRDefault="00ED7A86" w:rsidP="00ED7A86">
      <w:pPr>
        <w:jc w:val="both"/>
      </w:pPr>
    </w:p>
    <w:p w:rsidR="00ED7A86" w:rsidRDefault="00ED7A86" w:rsidP="00A92BEE">
      <w:pPr>
        <w:pStyle w:val="Titolo3"/>
      </w:pPr>
      <w:r>
        <w:t>9.1.2</w:t>
      </w:r>
      <w:r>
        <w:tab/>
        <w:t>Analisi e valutazioni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I dati derivanti dal monitoraggi e dalle misure sono analizzati e valutati.</w:t>
      </w:r>
    </w:p>
    <w:p w:rsidR="00ED7A86" w:rsidRDefault="00ED7A86" w:rsidP="00ED7A86">
      <w:pPr>
        <w:jc w:val="both"/>
      </w:pPr>
      <w:r>
        <w:t>I risultati della analisi e delle valutazioni sono utilizzati per: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dimostrare la conformità del prodotto e del servizio ai requisiti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prendere consapevolezza della soddisfazione del cliente, ed incrementarla.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dimostrare l'efficacia del Sistema Qualità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dimostrare che quanto pianificato è stato effettivamente realizzato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prendere consapevolezza delle prestazioni dei processi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prendere consapevolezza delle prestazioni dei Fornitori</w:t>
      </w:r>
    </w:p>
    <w:p w:rsidR="00ED7A86" w:rsidRDefault="00ED7A86" w:rsidP="00561126">
      <w:pPr>
        <w:pStyle w:val="Paragrafoelenco"/>
        <w:numPr>
          <w:ilvl w:val="0"/>
          <w:numId w:val="51"/>
        </w:numPr>
        <w:jc w:val="both"/>
      </w:pPr>
      <w:r>
        <w:t>individuare necessità di miglioramenti</w:t>
      </w:r>
    </w:p>
    <w:p w:rsidR="00A92BEE" w:rsidRDefault="00A92BEE">
      <w:pPr>
        <w:spacing w:after="200" w:line="276" w:lineRule="auto"/>
      </w:pPr>
      <w:r>
        <w:br w:type="page"/>
      </w:r>
    </w:p>
    <w:p w:rsidR="00A92BEE" w:rsidRDefault="00A92BEE" w:rsidP="00ED7A86">
      <w:pPr>
        <w:jc w:val="both"/>
      </w:pPr>
    </w:p>
    <w:p w:rsidR="00ED7A86" w:rsidRDefault="00ED7A86" w:rsidP="00ED7A86">
      <w:pPr>
        <w:jc w:val="both"/>
      </w:pPr>
      <w:r>
        <w:t>I risultati delle analisi e delle valutazioni costituiscono dati d'ingresso al Riesame della Direzione</w:t>
      </w:r>
    </w:p>
    <w:p w:rsidR="00ED7A86" w:rsidRDefault="00ED7A86" w:rsidP="00ED7A86">
      <w:pPr>
        <w:jc w:val="both"/>
      </w:pPr>
    </w:p>
    <w:p w:rsidR="00ED7A86" w:rsidRDefault="00ED7A86" w:rsidP="00A92BEE">
      <w:pPr>
        <w:pStyle w:val="Titolo2"/>
      </w:pPr>
      <w:r>
        <w:t>9</w:t>
      </w:r>
      <w:r w:rsidRPr="00123762">
        <w:t>.</w:t>
      </w:r>
      <w:r>
        <w:t>2</w:t>
      </w:r>
      <w:r w:rsidRPr="00123762">
        <w:tab/>
      </w:r>
      <w:proofErr w:type="spellStart"/>
      <w:r>
        <w:t>Audit</w:t>
      </w:r>
      <w:proofErr w:type="spellEnd"/>
      <w:r>
        <w:t xml:space="preserve"> interni</w:t>
      </w:r>
    </w:p>
    <w:p w:rsidR="00ED7A86" w:rsidRDefault="00ED7A86" w:rsidP="00ED7A86">
      <w:pPr>
        <w:jc w:val="both"/>
      </w:pPr>
      <w:proofErr w:type="spellStart"/>
      <w:r w:rsidRPr="00BC6F1C">
        <w:t>MyMax</w:t>
      </w:r>
      <w:proofErr w:type="spellEnd"/>
      <w:r>
        <w:t xml:space="preserve"> realizza, ad intervalli pianificati, </w:t>
      </w:r>
      <w:proofErr w:type="spellStart"/>
      <w:r>
        <w:t>Audit</w:t>
      </w:r>
      <w:proofErr w:type="spellEnd"/>
      <w:r>
        <w:t xml:space="preserve"> Interni, al fine di acquisire informazioni che determinino quanto il proprio Sistema Qualità:</w:t>
      </w:r>
    </w:p>
    <w:p w:rsidR="00A92BEE" w:rsidRDefault="00A92BEE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2"/>
        </w:numPr>
        <w:jc w:val="both"/>
      </w:pPr>
      <w:r>
        <w:t>sia conforme alle proprie specifiche</w:t>
      </w:r>
    </w:p>
    <w:p w:rsidR="00ED7A86" w:rsidRDefault="00ED7A86" w:rsidP="00561126">
      <w:pPr>
        <w:pStyle w:val="Paragrafoelenco"/>
        <w:numPr>
          <w:ilvl w:val="0"/>
          <w:numId w:val="52"/>
        </w:numPr>
        <w:jc w:val="both"/>
      </w:pPr>
      <w:r>
        <w:t>sia conforme allo standard ISO 9001: 2015</w:t>
      </w:r>
    </w:p>
    <w:p w:rsidR="00ED7A86" w:rsidRDefault="00ED7A86" w:rsidP="00561126">
      <w:pPr>
        <w:pStyle w:val="Paragrafoelenco"/>
        <w:numPr>
          <w:ilvl w:val="0"/>
          <w:numId w:val="52"/>
        </w:numPr>
        <w:jc w:val="both"/>
      </w:pPr>
      <w:r>
        <w:t>sia effettivamente implementato e mantenuto attivo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E' stabilito un programma di </w:t>
      </w:r>
      <w:proofErr w:type="spellStart"/>
      <w:r>
        <w:t>Audits</w:t>
      </w:r>
      <w:proofErr w:type="spellEnd"/>
      <w:r>
        <w:t xml:space="preserve"> che specifica la frequenza degli </w:t>
      </w:r>
      <w:proofErr w:type="spellStart"/>
      <w:r>
        <w:t>Audit</w:t>
      </w:r>
      <w:proofErr w:type="spellEnd"/>
      <w:r>
        <w:t xml:space="preserve"> Interni, i metodi di conduzione, le responsabilità associate, le modalità di report. Il programma considera gli obiettivi per la Qualità, l'importanza dei processi </w:t>
      </w:r>
      <w:proofErr w:type="spellStart"/>
      <w:r>
        <w:t>auditati</w:t>
      </w:r>
      <w:proofErr w:type="spellEnd"/>
      <w:r>
        <w:t xml:space="preserve">, le informazioni di ritorno dal Cliente, i cambiamenti che possono avere impatto sull'organizzazione, i risultati degli </w:t>
      </w:r>
      <w:proofErr w:type="spellStart"/>
      <w:r>
        <w:t>audit</w:t>
      </w:r>
      <w:proofErr w:type="spellEnd"/>
      <w:r>
        <w:t xml:space="preserve"> precedenti.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Per ciascun </w:t>
      </w:r>
      <w:proofErr w:type="spellStart"/>
      <w:r>
        <w:t>Audit</w:t>
      </w:r>
      <w:proofErr w:type="spellEnd"/>
      <w:r>
        <w:t xml:space="preserve"> è definito il campo di applicazione, ed i criteri per la conduzione.</w:t>
      </w:r>
    </w:p>
    <w:p w:rsidR="00ED7A86" w:rsidRDefault="00ED7A86" w:rsidP="00ED7A86">
      <w:pPr>
        <w:jc w:val="both"/>
      </w:pPr>
      <w:r>
        <w:t>Sono selezionati gli Auditori, per assicurare imparzialità ed obiettività.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Gli Auditori selezionati esprimono, quanto meno, i seguenti requisiti: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Se interni all'Azienda</w:t>
      </w:r>
    </w:p>
    <w:p w:rsidR="00ED7A86" w:rsidRDefault="00ED7A86" w:rsidP="00561126">
      <w:pPr>
        <w:pStyle w:val="Paragrafoelenco"/>
        <w:numPr>
          <w:ilvl w:val="0"/>
          <w:numId w:val="53"/>
        </w:num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92710</wp:posOffset>
            </wp:positionV>
            <wp:extent cx="484505" cy="445135"/>
            <wp:effectExtent l="0" t="0" r="0" b="0"/>
            <wp:wrapNone/>
            <wp:docPr id="36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…</w:t>
      </w:r>
    </w:p>
    <w:p w:rsidR="00ED7A86" w:rsidRDefault="00ED7A86" w:rsidP="00561126">
      <w:pPr>
        <w:pStyle w:val="Paragrafoelenco"/>
        <w:numPr>
          <w:ilvl w:val="0"/>
          <w:numId w:val="53"/>
        </w:numPr>
        <w:jc w:val="both"/>
      </w:pPr>
      <w:r>
        <w:t>…</w:t>
      </w:r>
    </w:p>
    <w:p w:rsidR="00ED7A86" w:rsidRDefault="00ED7A86" w:rsidP="00ED7A86">
      <w:pPr>
        <w:jc w:val="both"/>
      </w:pPr>
      <w:r>
        <w:t>Se esterni all'Azienda</w:t>
      </w:r>
    </w:p>
    <w:p w:rsidR="00ED7A86" w:rsidRDefault="00ED7A86" w:rsidP="00561126">
      <w:pPr>
        <w:pStyle w:val="Paragrafoelenco"/>
        <w:numPr>
          <w:ilvl w:val="0"/>
          <w:numId w:val="54"/>
        </w:numPr>
        <w:jc w:val="both"/>
      </w:pPr>
      <w:r>
        <w:t>…</w:t>
      </w:r>
    </w:p>
    <w:p w:rsidR="00ED7A86" w:rsidRDefault="00ED7A86" w:rsidP="00561126">
      <w:pPr>
        <w:pStyle w:val="Paragrafoelenco"/>
        <w:numPr>
          <w:ilvl w:val="0"/>
          <w:numId w:val="54"/>
        </w:numPr>
        <w:jc w:val="both"/>
      </w:pPr>
      <w:r>
        <w:t>…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I risultati dell'attività sono portati a conoscenza della Direzione.</w:t>
      </w:r>
    </w:p>
    <w:p w:rsidR="00ED7A86" w:rsidRDefault="00ED7A86" w:rsidP="00ED7A86">
      <w:pPr>
        <w:jc w:val="both"/>
      </w:pPr>
      <w:r>
        <w:t xml:space="preserve">Sono, quando i risultati dell'attività di </w:t>
      </w:r>
      <w:proofErr w:type="spellStart"/>
      <w:r>
        <w:t>Audit</w:t>
      </w:r>
      <w:proofErr w:type="spellEnd"/>
      <w:r>
        <w:t xml:space="preserve"> lo rende necessario, intraprese opportune azioni correttive, senza indebito ritardo.</w:t>
      </w:r>
    </w:p>
    <w:p w:rsidR="00ED7A86" w:rsidRPr="00BC6F1C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Sono conservate </w:t>
      </w:r>
      <w:r w:rsidRPr="00C458B5">
        <w:rPr>
          <w:color w:val="FF0000"/>
        </w:rPr>
        <w:t>informazioni documentate</w:t>
      </w:r>
      <w:r w:rsidRPr="00605059">
        <w:t xml:space="preserve">, </w:t>
      </w:r>
      <w:r>
        <w:t xml:space="preserve"> </w:t>
      </w:r>
      <w:r w:rsidRPr="00605059">
        <w:t>a evidenza de</w:t>
      </w:r>
      <w:r>
        <w:t xml:space="preserve">l rispetto del programma di </w:t>
      </w:r>
      <w:proofErr w:type="spellStart"/>
      <w:r>
        <w:t>Audit</w:t>
      </w:r>
      <w:proofErr w:type="spellEnd"/>
      <w:r>
        <w:t xml:space="preserve">, e dei risultati di ciascun </w:t>
      </w:r>
      <w:proofErr w:type="spellStart"/>
      <w:r>
        <w:t>Audit</w:t>
      </w:r>
      <w:proofErr w:type="spellEnd"/>
      <w:r w:rsidRPr="00605059">
        <w:t>.</w:t>
      </w:r>
    </w:p>
    <w:p w:rsidR="00ED7A86" w:rsidRDefault="00ED7A86" w:rsidP="00ED7A86">
      <w:pPr>
        <w:jc w:val="both"/>
        <w:rPr>
          <w:b/>
          <w:sz w:val="28"/>
          <w:szCs w:val="28"/>
        </w:rPr>
      </w:pPr>
    </w:p>
    <w:p w:rsidR="00ED7A86" w:rsidRDefault="00ED7A86" w:rsidP="00ED7A86">
      <w:p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7A86" w:rsidRDefault="00ED7A86" w:rsidP="00A92BEE">
      <w:pPr>
        <w:pStyle w:val="Titolo2"/>
      </w:pPr>
      <w:r>
        <w:lastRenderedPageBreak/>
        <w:t>9</w:t>
      </w:r>
      <w:r w:rsidRPr="00123762">
        <w:t>.</w:t>
      </w:r>
      <w:r>
        <w:t>3</w:t>
      </w:r>
      <w:r w:rsidRPr="00123762">
        <w:tab/>
      </w:r>
      <w:r>
        <w:t>Riesami della Direzione</w:t>
      </w:r>
    </w:p>
    <w:p w:rsidR="00ED7A86" w:rsidRDefault="00ED7A86" w:rsidP="00ED7A86">
      <w:pPr>
        <w:jc w:val="both"/>
        <w:rPr>
          <w:b/>
        </w:rPr>
      </w:pPr>
    </w:p>
    <w:p w:rsidR="00ED7A86" w:rsidRDefault="00ED7A86" w:rsidP="00A92BEE">
      <w:pPr>
        <w:pStyle w:val="Titolo3"/>
      </w:pPr>
      <w:r w:rsidRPr="00B9758C">
        <w:t>9.3.1</w:t>
      </w:r>
      <w:r w:rsidRPr="00B9758C">
        <w:tab/>
        <w:t>Conduzione de</w:t>
      </w:r>
      <w:r>
        <w:t>i</w:t>
      </w:r>
      <w:r w:rsidRPr="00B9758C">
        <w:t xml:space="preserve"> </w:t>
      </w:r>
      <w:r>
        <w:t>R</w:t>
      </w:r>
      <w:r w:rsidRPr="00B9758C">
        <w:t>iesam</w:t>
      </w:r>
      <w:r>
        <w:t>i</w:t>
      </w:r>
    </w:p>
    <w:p w:rsidR="00ED7A86" w:rsidRDefault="00ED7A86" w:rsidP="00ED7A86">
      <w:pPr>
        <w:jc w:val="both"/>
      </w:pPr>
      <w:r>
        <w:t>La Direzione riesamina il Sistema Qualità ad intervalli pianificati, al fine di assicurarne la continua adeguatezza ed efficacia.</w:t>
      </w:r>
    </w:p>
    <w:p w:rsidR="00ED7A86" w:rsidRDefault="00ED7A86" w:rsidP="00ED7A86">
      <w:pPr>
        <w:jc w:val="both"/>
      </w:pPr>
      <w:r>
        <w:t>I Riesami sono pianificati e condotti considerando: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5"/>
        </w:numPr>
        <w:jc w:val="both"/>
      </w:pPr>
      <w:r>
        <w:t>lo stato delle azioni impostate nel riesame precedente</w:t>
      </w:r>
    </w:p>
    <w:p w:rsidR="00ED7A86" w:rsidRDefault="00ED7A86" w:rsidP="00561126">
      <w:pPr>
        <w:pStyle w:val="Paragrafoelenco"/>
        <w:numPr>
          <w:ilvl w:val="0"/>
          <w:numId w:val="55"/>
        </w:numPr>
        <w:jc w:val="both"/>
      </w:pPr>
      <w:r>
        <w:t>i cambiamenti interni ed esterni che siano rilevanti, in relazione al Sistema Qualità, incluse le decisioni strategiche aziendali.</w:t>
      </w:r>
    </w:p>
    <w:p w:rsidR="00ED7A86" w:rsidRDefault="00ED7A86" w:rsidP="00561126">
      <w:pPr>
        <w:pStyle w:val="Paragrafoelenco"/>
        <w:numPr>
          <w:ilvl w:val="0"/>
          <w:numId w:val="55"/>
        </w:numPr>
        <w:jc w:val="both"/>
      </w:pPr>
      <w:r>
        <w:t>le informazioni in merito alle prestazioni del Sistema Qualità, inclusi i trend e gli indicatori correlati con: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>le non conformità e le azioni correttive</w:t>
      </w: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>i risultati dei monitoraggi e delle misure</w:t>
      </w: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 xml:space="preserve">i risultati degli </w:t>
      </w:r>
      <w:proofErr w:type="spellStart"/>
      <w:r>
        <w:t>Audit</w:t>
      </w:r>
      <w:proofErr w:type="spellEnd"/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>la soddisfazione del Cliente</w:t>
      </w: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>i fornitori, e altri rilevanti portatori di interesse</w:t>
      </w: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>l'adeguatezza delle risorse dedicate al mantenimento di un efficace Sistema Qualità.</w:t>
      </w:r>
    </w:p>
    <w:p w:rsidR="00ED7A86" w:rsidRDefault="00ED7A86" w:rsidP="00561126">
      <w:pPr>
        <w:pStyle w:val="Paragrafoelenco"/>
        <w:numPr>
          <w:ilvl w:val="0"/>
          <w:numId w:val="56"/>
        </w:numPr>
        <w:jc w:val="both"/>
      </w:pPr>
      <w:r>
        <w:t xml:space="preserve">le prestazioni dei processi, dei prodotti e dei servizi  </w:t>
      </w:r>
    </w:p>
    <w:p w:rsidR="00ED7A86" w:rsidRPr="00B9758C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5"/>
        </w:numPr>
        <w:jc w:val="both"/>
      </w:pPr>
      <w:r>
        <w:t xml:space="preserve">l'efficacia  delle </w:t>
      </w:r>
      <w:r w:rsidRPr="00CB3A54">
        <w:t>Azioni intraprese per evidenziare e trattare i rischi e le opportunità</w:t>
      </w:r>
      <w:r>
        <w:t xml:space="preserve"> ( cfr. 6.1 ).</w:t>
      </w:r>
    </w:p>
    <w:p w:rsidR="00ED7A86" w:rsidRDefault="00ED7A86" w:rsidP="00561126">
      <w:pPr>
        <w:pStyle w:val="Paragrafoelenco"/>
        <w:numPr>
          <w:ilvl w:val="0"/>
          <w:numId w:val="55"/>
        </w:numPr>
        <w:jc w:val="both"/>
      </w:pPr>
      <w:r>
        <w:t>nuove opportunità di miglioramento.</w:t>
      </w:r>
    </w:p>
    <w:p w:rsidR="00ED7A86" w:rsidRDefault="00ED7A86" w:rsidP="00ED7A86">
      <w:pPr>
        <w:jc w:val="both"/>
        <w:rPr>
          <w:b/>
          <w:sz w:val="28"/>
          <w:szCs w:val="28"/>
        </w:rPr>
      </w:pPr>
    </w:p>
    <w:p w:rsidR="00ED7A86" w:rsidRDefault="00ED7A86" w:rsidP="00A92BEE">
      <w:pPr>
        <w:pStyle w:val="Titolo3"/>
      </w:pPr>
      <w:r w:rsidRPr="00B9758C">
        <w:t>9.3.</w:t>
      </w:r>
      <w:r>
        <w:t>2</w:t>
      </w:r>
      <w:r w:rsidRPr="00B9758C">
        <w:tab/>
      </w:r>
      <w:r>
        <w:t>Risultati</w:t>
      </w:r>
      <w:r w:rsidRPr="00B9758C">
        <w:t xml:space="preserve"> de</w:t>
      </w:r>
      <w:r>
        <w:t>i</w:t>
      </w:r>
      <w:r w:rsidRPr="00B9758C">
        <w:t xml:space="preserve"> </w:t>
      </w:r>
      <w:r>
        <w:t>R</w:t>
      </w:r>
      <w:r w:rsidRPr="00B9758C">
        <w:t>iesam</w:t>
      </w:r>
      <w:r>
        <w:t>i</w:t>
      </w:r>
    </w:p>
    <w:p w:rsidR="00ED7A86" w:rsidRDefault="00ED7A86" w:rsidP="00ED7A86">
      <w:pPr>
        <w:jc w:val="both"/>
      </w:pPr>
      <w:r>
        <w:t xml:space="preserve">Gli </w:t>
      </w:r>
      <w:proofErr w:type="spellStart"/>
      <w:r>
        <w:t>outputs</w:t>
      </w:r>
      <w:proofErr w:type="spellEnd"/>
      <w:r>
        <w:t xml:space="preserve"> dei Riesami includono decisioni ed azioni relative a: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7"/>
        </w:numPr>
        <w:jc w:val="both"/>
      </w:pPr>
      <w:r>
        <w:t>opportunità di miglioramento continuo.</w:t>
      </w:r>
    </w:p>
    <w:p w:rsidR="00ED7A86" w:rsidRDefault="00ED7A86" w:rsidP="00561126">
      <w:pPr>
        <w:pStyle w:val="Paragrafoelenco"/>
        <w:numPr>
          <w:ilvl w:val="0"/>
          <w:numId w:val="57"/>
        </w:numPr>
        <w:jc w:val="both"/>
      </w:pPr>
      <w:r>
        <w:t>ogni necessità di modifica del Sistema Qualità, inclusi i bisogni di risorse.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Sono conservate </w:t>
      </w:r>
      <w:r w:rsidRPr="00C458B5">
        <w:rPr>
          <w:color w:val="FF0000"/>
        </w:rPr>
        <w:t>informazioni documentate</w:t>
      </w:r>
      <w:r w:rsidRPr="00605059">
        <w:t>, a evidenza dei risultati</w:t>
      </w:r>
      <w:r>
        <w:t xml:space="preserve"> dei Riesami</w:t>
      </w:r>
      <w:r w:rsidRPr="00605059">
        <w:t>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</w:p>
    <w:p w:rsidR="00ED7A86" w:rsidRDefault="00ED7A86" w:rsidP="00A92BEE">
      <w:pPr>
        <w:pStyle w:val="Titolo1"/>
      </w:pPr>
      <w:r>
        <w:t>9</w:t>
      </w:r>
      <w:r w:rsidRPr="00F13B11">
        <w:t>.</w:t>
      </w:r>
      <w:r>
        <w:t>4</w:t>
      </w:r>
      <w:r w:rsidRPr="007F521D">
        <w:tab/>
        <w:t>Procedure Qualità di Riferimento</w:t>
      </w:r>
    </w:p>
    <w:p w:rsidR="00ED7A86" w:rsidRPr="007F521D" w:rsidRDefault="00ED7A86" w:rsidP="00ED7A86">
      <w:pPr>
        <w:pStyle w:val="Nessunaspaziatura"/>
        <w:jc w:val="both"/>
        <w:rPr>
          <w:b/>
          <w:sz w:val="28"/>
          <w:szCs w:val="28"/>
        </w:rPr>
      </w:pPr>
    </w:p>
    <w:p w:rsidR="00ED7A86" w:rsidRDefault="00ED7A86" w:rsidP="00ED7A86">
      <w:pPr>
        <w:pStyle w:val="Nessunaspaziatura"/>
        <w:jc w:val="both"/>
      </w:pPr>
      <w:r>
        <w:t>PQ</w:t>
      </w:r>
      <w:r w:rsidRPr="007F521D">
        <w:rPr>
          <w:b/>
          <w:color w:val="FF0000"/>
        </w:rPr>
        <w:t>XX</w:t>
      </w:r>
      <w:r>
        <w:t xml:space="preserve"> - Valutazione delle prestazioni ( inclusa la misura della soddisfazione del Cliente )</w:t>
      </w:r>
    </w:p>
    <w:p w:rsidR="00ED7A86" w:rsidRDefault="00ED7A86" w:rsidP="00ED7A86">
      <w:pPr>
        <w:pStyle w:val="Nessunaspaziatura"/>
        <w:jc w:val="both"/>
      </w:pPr>
      <w:r>
        <w:rPr>
          <w:noProof/>
          <w:lang w:eastAsia="it-IT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2372360</wp:posOffset>
            </wp:positionH>
            <wp:positionV relativeFrom="paragraph">
              <wp:posOffset>86360</wp:posOffset>
            </wp:positionV>
            <wp:extent cx="667385" cy="612140"/>
            <wp:effectExtent l="0" t="0" r="0" b="0"/>
            <wp:wrapNone/>
            <wp:docPr id="37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PQ</w:t>
      </w:r>
      <w:r w:rsidRPr="007F521D">
        <w:rPr>
          <w:b/>
          <w:color w:val="FF0000"/>
        </w:rPr>
        <w:t>XX</w:t>
      </w:r>
      <w:r>
        <w:t xml:space="preserve"> - </w:t>
      </w:r>
      <w:proofErr w:type="spellStart"/>
      <w:r>
        <w:t>Audit</w:t>
      </w:r>
      <w:proofErr w:type="spellEnd"/>
      <w:r>
        <w:t xml:space="preserve"> interni </w:t>
      </w:r>
    </w:p>
    <w:p w:rsidR="00ED7A86" w:rsidRDefault="00ED7A86" w:rsidP="00ED7A86">
      <w:pPr>
        <w:jc w:val="both"/>
      </w:pPr>
      <w:r>
        <w:t>PQ</w:t>
      </w:r>
      <w:r w:rsidRPr="001E07AB">
        <w:rPr>
          <w:b/>
          <w:color w:val="FF0000"/>
        </w:rPr>
        <w:t xml:space="preserve">XX </w:t>
      </w:r>
      <w:r w:rsidRPr="00906EB8">
        <w:t>-</w:t>
      </w:r>
      <w:r>
        <w:t xml:space="preserve"> Riesami della Direzione</w:t>
      </w:r>
    </w:p>
    <w:p w:rsidR="00ED7A86" w:rsidRDefault="00ED7A86" w:rsidP="00ED7A86">
      <w:pPr>
        <w:jc w:val="both"/>
      </w:pPr>
      <w:r>
        <w:t>PQ</w:t>
      </w:r>
      <w:r w:rsidRPr="00906EB8">
        <w:rPr>
          <w:b/>
          <w:color w:val="FF0000"/>
        </w:rPr>
        <w:t>XX</w:t>
      </w:r>
      <w:r>
        <w:t xml:space="preserve"> - ….</w:t>
      </w:r>
    </w:p>
    <w:p w:rsidR="00ED7A86" w:rsidRDefault="00ED7A86" w:rsidP="00ED7A86">
      <w:pPr>
        <w:spacing w:after="200" w:line="276" w:lineRule="auto"/>
        <w:jc w:val="both"/>
      </w:pPr>
      <w:r>
        <w:br w:type="page"/>
      </w:r>
    </w:p>
    <w:p w:rsidR="00ED7A86" w:rsidRDefault="00ED7A86" w:rsidP="00ED7A86">
      <w:pPr>
        <w:jc w:val="both"/>
      </w:pPr>
    </w:p>
    <w:p w:rsidR="00ED7A86" w:rsidRDefault="00ED7A86" w:rsidP="00A92BEE">
      <w:pPr>
        <w:pStyle w:val="Titolo1"/>
      </w:pPr>
      <w:r>
        <w:t>10.0</w:t>
      </w:r>
      <w:r>
        <w:tab/>
        <w:t>Miglioramento</w:t>
      </w:r>
    </w:p>
    <w:p w:rsidR="00ED7A86" w:rsidRDefault="00ED7A86" w:rsidP="00ED7A86">
      <w:pPr>
        <w:jc w:val="both"/>
      </w:pPr>
    </w:p>
    <w:p w:rsidR="00ED7A86" w:rsidRDefault="00ED7A86" w:rsidP="00A92BEE">
      <w:pPr>
        <w:pStyle w:val="Titolo2"/>
      </w:pPr>
      <w:r>
        <w:t>10</w:t>
      </w:r>
      <w:r w:rsidRPr="00123762">
        <w:t>.1</w:t>
      </w:r>
      <w:r>
        <w:tab/>
        <w:t>Generalità</w:t>
      </w:r>
    </w:p>
    <w:p w:rsidR="00ED7A86" w:rsidRDefault="00ED7A86" w:rsidP="00ED7A86">
      <w:pPr>
        <w:jc w:val="both"/>
      </w:pPr>
      <w:proofErr w:type="spellStart"/>
      <w:r w:rsidRPr="006277B3">
        <w:t>MyMax</w:t>
      </w:r>
      <w:proofErr w:type="spellEnd"/>
      <w:r w:rsidRPr="006277B3">
        <w:t xml:space="preserve"> individua e seleziona opportunità di miglioramento</w:t>
      </w:r>
      <w:r>
        <w:t xml:space="preserve">; </w:t>
      </w:r>
      <w:r w:rsidRPr="006277B3">
        <w:t>implementa le necessarie azioni per  incontrare i requisiti del cliente</w:t>
      </w:r>
      <w:r>
        <w:t>,</w:t>
      </w:r>
      <w:r w:rsidRPr="006277B3">
        <w:t xml:space="preserve"> ed incrementarne la soddisfazione</w:t>
      </w:r>
      <w:r>
        <w:t>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Ciò include, quando appropriato:</w:t>
      </w:r>
    </w:p>
    <w:p w:rsidR="00A92BEE" w:rsidRDefault="00A92BEE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8"/>
        </w:numPr>
        <w:jc w:val="both"/>
      </w:pPr>
      <w:r>
        <w:t>Il miglioramento dei processi per prevenire le non conformità</w:t>
      </w:r>
    </w:p>
    <w:p w:rsidR="00ED7A86" w:rsidRDefault="00ED7A86" w:rsidP="00561126">
      <w:pPr>
        <w:pStyle w:val="Paragrafoelenco"/>
        <w:numPr>
          <w:ilvl w:val="0"/>
          <w:numId w:val="58"/>
        </w:numPr>
        <w:jc w:val="both"/>
      </w:pPr>
      <w:r>
        <w:t>Il miglioramento dei prodotti e servizi per incontrare le esigenze del Cliente, espresse o attese.</w:t>
      </w:r>
      <w:r w:rsidRPr="006277B3">
        <w:tab/>
      </w:r>
    </w:p>
    <w:p w:rsidR="00ED7A86" w:rsidRPr="006277B3" w:rsidRDefault="00ED7A86" w:rsidP="00561126">
      <w:pPr>
        <w:pStyle w:val="Paragrafoelenco"/>
        <w:numPr>
          <w:ilvl w:val="0"/>
          <w:numId w:val="58"/>
        </w:numPr>
        <w:jc w:val="both"/>
      </w:pPr>
      <w:r>
        <w:t>Il miglioramento dei risultati del Sistema Qualità</w:t>
      </w:r>
    </w:p>
    <w:p w:rsidR="00ED7A86" w:rsidRDefault="00ED7A86" w:rsidP="00ED7A86">
      <w:pPr>
        <w:jc w:val="both"/>
      </w:pPr>
    </w:p>
    <w:p w:rsidR="00ED7A86" w:rsidRDefault="00ED7A86" w:rsidP="00A92BEE">
      <w:pPr>
        <w:pStyle w:val="Titolo2"/>
      </w:pPr>
      <w:r>
        <w:t>10</w:t>
      </w:r>
      <w:r w:rsidRPr="00123762">
        <w:t>.</w:t>
      </w:r>
      <w:r>
        <w:t>2</w:t>
      </w:r>
      <w:r>
        <w:tab/>
        <w:t>Non Conformità ed Azioni Correttive</w:t>
      </w:r>
    </w:p>
    <w:p w:rsidR="00ED7A86" w:rsidRDefault="00ED7A86" w:rsidP="00ED7A86">
      <w:pPr>
        <w:jc w:val="both"/>
      </w:pPr>
      <w:r>
        <w:t>Quando si manifestano Non Conformità ( incluse quelle che originano da Reclami ) l'Azienda reagisce attuando azioni per tenerle sotto controllo, correggerle e minimizzarne le conseguenze.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E' valutata la necessità di intraprendere azioni per eliminare le cause, al fine di evitare che le Non Conformità si ripetano.</w:t>
      </w:r>
    </w:p>
    <w:p w:rsidR="00ED7A86" w:rsidRDefault="00ED7A86" w:rsidP="00ED7A86">
      <w:pPr>
        <w:jc w:val="both"/>
      </w:pPr>
      <w:r>
        <w:t>La valutazione della necessità di intraprendere azione correttiva considera:</w:t>
      </w:r>
    </w:p>
    <w:p w:rsidR="00A92BEE" w:rsidRDefault="00A92BEE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59"/>
        </w:num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93980</wp:posOffset>
            </wp:positionV>
            <wp:extent cx="667385" cy="612140"/>
            <wp:effectExtent l="0" t="0" r="0" b="0"/>
            <wp:wrapNone/>
            <wp:docPr id="38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l'analisi della non conformità  </w:t>
      </w:r>
    </w:p>
    <w:p w:rsidR="00ED7A86" w:rsidRDefault="00ED7A86" w:rsidP="00561126">
      <w:pPr>
        <w:pStyle w:val="Paragrafoelenco"/>
        <w:numPr>
          <w:ilvl w:val="0"/>
          <w:numId w:val="59"/>
        </w:numPr>
        <w:jc w:val="both"/>
      </w:pPr>
      <w:r>
        <w:t>lo studio delle cause</w:t>
      </w:r>
    </w:p>
    <w:p w:rsidR="00ED7A86" w:rsidRDefault="00ED7A86" w:rsidP="00561126">
      <w:pPr>
        <w:pStyle w:val="Paragrafoelenco"/>
        <w:numPr>
          <w:ilvl w:val="0"/>
          <w:numId w:val="59"/>
        </w:numPr>
        <w:jc w:val="both"/>
      </w:pPr>
      <w:r>
        <w:t>l'esistenza di Non Conformità simili, o di Non Conformità potenziali simili</w:t>
      </w:r>
    </w:p>
    <w:p w:rsidR="00ED7A86" w:rsidRDefault="00ED7A86" w:rsidP="00561126">
      <w:pPr>
        <w:pStyle w:val="Paragrafoelenco"/>
        <w:numPr>
          <w:ilvl w:val="0"/>
          <w:numId w:val="59"/>
        </w:numPr>
        <w:jc w:val="both"/>
      </w:pPr>
      <w:r>
        <w:t>l'importanza della Non Conformità, in termini di influsso sul Cliente</w:t>
      </w:r>
    </w:p>
    <w:p w:rsidR="00ED7A86" w:rsidRDefault="00ED7A86" w:rsidP="00561126">
      <w:pPr>
        <w:pStyle w:val="Paragrafoelenco"/>
        <w:numPr>
          <w:ilvl w:val="0"/>
          <w:numId w:val="59"/>
        </w:numPr>
        <w:jc w:val="both"/>
      </w:pPr>
      <w:r>
        <w:t>…..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>Sono realizzate le Azioni correttive necessarie.</w:t>
      </w:r>
    </w:p>
    <w:p w:rsidR="00ED7A86" w:rsidRDefault="00ED7A86" w:rsidP="00ED7A86">
      <w:pPr>
        <w:jc w:val="both"/>
      </w:pPr>
      <w:r>
        <w:t>La portata dell'Azione è appropriata all'effetto della Non Conformità</w:t>
      </w:r>
    </w:p>
    <w:p w:rsidR="00ED7A86" w:rsidRDefault="00ED7A86" w:rsidP="00ED7A86">
      <w:pPr>
        <w:jc w:val="both"/>
      </w:pPr>
      <w:r>
        <w:t>L'efficacia delle Azioni è riesaminata.</w:t>
      </w:r>
    </w:p>
    <w:p w:rsidR="00ED7A86" w:rsidRDefault="00ED7A86" w:rsidP="00ED7A86">
      <w:pPr>
        <w:jc w:val="both"/>
      </w:pPr>
      <w:r>
        <w:t>Sono posti in essere le modifiche del Sistema Qualità, quando necessario.</w:t>
      </w:r>
    </w:p>
    <w:p w:rsidR="00ED7A86" w:rsidRDefault="00ED7A86" w:rsidP="00ED7A86">
      <w:pPr>
        <w:jc w:val="both"/>
      </w:pPr>
    </w:p>
    <w:p w:rsidR="00ED7A86" w:rsidRDefault="00ED7A86" w:rsidP="00ED7A86">
      <w:pPr>
        <w:jc w:val="both"/>
      </w:pPr>
      <w:r>
        <w:t xml:space="preserve">Sono conservate </w:t>
      </w:r>
      <w:r w:rsidRPr="00C458B5">
        <w:rPr>
          <w:color w:val="FF0000"/>
        </w:rPr>
        <w:t>informazioni documentate</w:t>
      </w:r>
      <w:r w:rsidRPr="00605059">
        <w:t xml:space="preserve">, a evidenza </w:t>
      </w:r>
      <w:r>
        <w:t>della natura delle Non Conformità e delle conseguenti azioni intraprese</w:t>
      </w:r>
      <w:r w:rsidRPr="00605059">
        <w:t>.</w:t>
      </w:r>
    </w:p>
    <w:p w:rsidR="00ED7A86" w:rsidRDefault="00ED7A86" w:rsidP="00ED7A86">
      <w:pPr>
        <w:jc w:val="both"/>
      </w:pPr>
      <w:r>
        <w:t xml:space="preserve">Sono conservate </w:t>
      </w:r>
      <w:r w:rsidRPr="00C458B5">
        <w:rPr>
          <w:color w:val="FF0000"/>
        </w:rPr>
        <w:t>informazioni documentate</w:t>
      </w:r>
      <w:r w:rsidRPr="00605059">
        <w:t xml:space="preserve">, a evidenza </w:t>
      </w:r>
      <w:r>
        <w:t>dell'efficacia delle Azioni Correttive</w:t>
      </w:r>
      <w:r w:rsidRPr="00605059">
        <w:t>.</w:t>
      </w:r>
    </w:p>
    <w:p w:rsidR="00A92BEE" w:rsidRDefault="00A92BE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7A86" w:rsidRDefault="00ED7A86" w:rsidP="00ED7A86">
      <w:pPr>
        <w:jc w:val="both"/>
        <w:rPr>
          <w:b/>
          <w:sz w:val="28"/>
          <w:szCs w:val="28"/>
        </w:rPr>
      </w:pPr>
    </w:p>
    <w:p w:rsidR="00ED7A86" w:rsidRDefault="00ED7A86" w:rsidP="00A92BEE">
      <w:pPr>
        <w:pStyle w:val="Titolo2"/>
      </w:pPr>
      <w:r>
        <w:t>10</w:t>
      </w:r>
      <w:r w:rsidRPr="00123762">
        <w:t>.</w:t>
      </w:r>
      <w:r>
        <w:t>3</w:t>
      </w:r>
      <w:r>
        <w:tab/>
        <w:t>Miglioramento continuo</w:t>
      </w:r>
    </w:p>
    <w:p w:rsidR="00ED7A86" w:rsidRDefault="00ED7A86" w:rsidP="00ED7A86">
      <w:pPr>
        <w:jc w:val="both"/>
      </w:pPr>
      <w:r w:rsidRPr="00D631F1">
        <w:t>La nostra azienda intende far crescere continuamente la convenienza, l'adeguatezza e l'efficacia del Sistema Qualità</w:t>
      </w:r>
      <w:r>
        <w:t>.</w:t>
      </w:r>
    </w:p>
    <w:p w:rsidR="00ED7A86" w:rsidRDefault="00ED7A86" w:rsidP="00ED7A86">
      <w:pPr>
        <w:jc w:val="both"/>
      </w:pPr>
      <w:r>
        <w:t>Sono considerati tutti i risultati delle analisi e delle valutazioni, nonché gli elementi di uscita del Riesame della Direzione, per identificare aree di prestazioni migliorabili e opportunità di miglioramento continuo.</w:t>
      </w:r>
    </w:p>
    <w:p w:rsidR="00ED7A86" w:rsidRDefault="00ED7A86" w:rsidP="00ED7A86">
      <w:pPr>
        <w:jc w:val="both"/>
      </w:pPr>
      <w:r>
        <w:t>Quando applicabile, utilizziamo strumenti, tecniche e metodologie, per investigare le cause delle Non Conformità, e sostenere il miglioramento continuo.</w:t>
      </w:r>
    </w:p>
    <w:p w:rsidR="00ED7A86" w:rsidRDefault="00ED7A86" w:rsidP="00ED7A86">
      <w:pPr>
        <w:jc w:val="both"/>
      </w:pPr>
      <w:r>
        <w:t xml:space="preserve">Le metodologie, le tecniche e gli strumenti che sono disponibili in </w:t>
      </w:r>
      <w:proofErr w:type="spellStart"/>
      <w:r>
        <w:t>MyMax</w:t>
      </w:r>
      <w:proofErr w:type="spellEnd"/>
      <w:r>
        <w:t>, sono:</w:t>
      </w:r>
    </w:p>
    <w:p w:rsidR="00ED7A86" w:rsidRDefault="00ED7A86" w:rsidP="00ED7A86">
      <w:pPr>
        <w:jc w:val="both"/>
      </w:pP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FMEA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rPr>
          <w:noProof/>
          <w:lang w:eastAsia="it-IT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3454748</wp:posOffset>
            </wp:positionH>
            <wp:positionV relativeFrom="paragraph">
              <wp:posOffset>87409</wp:posOffset>
            </wp:positionV>
            <wp:extent cx="667910" cy="612251"/>
            <wp:effectExtent l="0" t="0" r="0" b="0"/>
            <wp:wrapNone/>
            <wp:docPr id="39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10" cy="612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SHIBA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KANO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Diagrammi a lisca di pesce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 xml:space="preserve">Analisi di </w:t>
      </w:r>
      <w:proofErr w:type="spellStart"/>
      <w:r>
        <w:t>Pareto</w:t>
      </w:r>
      <w:proofErr w:type="spellEnd"/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Diagrammi di Correlazione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SPC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proofErr w:type="spellStart"/>
      <w:r>
        <w:t>What</w:t>
      </w:r>
      <w:proofErr w:type="spellEnd"/>
      <w:r>
        <w:t xml:space="preserve"> </w:t>
      </w:r>
      <w:proofErr w:type="spellStart"/>
      <w:r>
        <w:t>if</w:t>
      </w:r>
      <w:proofErr w:type="spellEnd"/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…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…</w:t>
      </w:r>
    </w:p>
    <w:p w:rsidR="00ED7A86" w:rsidRDefault="00ED7A86" w:rsidP="00561126">
      <w:pPr>
        <w:pStyle w:val="Paragrafoelenco"/>
        <w:numPr>
          <w:ilvl w:val="0"/>
          <w:numId w:val="60"/>
        </w:numPr>
        <w:jc w:val="both"/>
      </w:pPr>
      <w:r>
        <w:t>…</w:t>
      </w:r>
    </w:p>
    <w:p w:rsidR="00ED7A86" w:rsidRDefault="00ED7A86" w:rsidP="00ED7A86">
      <w:pPr>
        <w:jc w:val="both"/>
      </w:pPr>
    </w:p>
    <w:p w:rsidR="00ED7A86" w:rsidRDefault="00ED7A86" w:rsidP="00A92BEE">
      <w:pPr>
        <w:pStyle w:val="Titolo2"/>
      </w:pPr>
      <w:r>
        <w:t>10</w:t>
      </w:r>
      <w:r w:rsidRPr="00F13B11">
        <w:t>.</w:t>
      </w:r>
      <w:r>
        <w:t>4</w:t>
      </w:r>
      <w:r w:rsidRPr="007F521D">
        <w:tab/>
        <w:t>Procedure Qualità di Riferimento</w:t>
      </w:r>
    </w:p>
    <w:p w:rsidR="00ED7A86" w:rsidRPr="007F521D" w:rsidRDefault="00ED7A86" w:rsidP="00ED7A86">
      <w:pPr>
        <w:pStyle w:val="Nessunaspaziatura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204470</wp:posOffset>
            </wp:positionV>
            <wp:extent cx="667385" cy="612140"/>
            <wp:effectExtent l="0" t="0" r="0" b="0"/>
            <wp:wrapNone/>
            <wp:docPr id="40" name="Immagine 1" descr="C:\Users\Max\Desktop\Sporca le m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\Desktop\Sporca le ma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A86" w:rsidRDefault="00ED7A86" w:rsidP="00ED7A86">
      <w:pPr>
        <w:pStyle w:val="Nessunaspaziatura"/>
        <w:jc w:val="both"/>
      </w:pPr>
      <w:r>
        <w:t>PQ</w:t>
      </w:r>
      <w:r w:rsidRPr="007F521D">
        <w:rPr>
          <w:b/>
          <w:color w:val="FF0000"/>
        </w:rPr>
        <w:t>XX</w:t>
      </w:r>
      <w:r>
        <w:t xml:space="preserve"> - Gestione delle Non Conformità e delle Azioni Correttive</w:t>
      </w:r>
    </w:p>
    <w:p w:rsidR="00ED7A86" w:rsidRDefault="00ED7A86" w:rsidP="00ED7A86">
      <w:pPr>
        <w:jc w:val="both"/>
      </w:pPr>
      <w:r>
        <w:t>PQ</w:t>
      </w:r>
      <w:r w:rsidRPr="001E07AB">
        <w:rPr>
          <w:b/>
          <w:color w:val="FF0000"/>
        </w:rPr>
        <w:t xml:space="preserve">XX </w:t>
      </w:r>
      <w:r w:rsidRPr="00906EB8">
        <w:t>-</w:t>
      </w:r>
      <w:r>
        <w:t xml:space="preserve"> Metodologie, tecniche e strumenti per la Qualità</w:t>
      </w:r>
    </w:p>
    <w:p w:rsidR="00ED7A86" w:rsidRDefault="00ED7A86" w:rsidP="00ED7A86">
      <w:pPr>
        <w:jc w:val="both"/>
      </w:pPr>
      <w:r>
        <w:t>PQ</w:t>
      </w:r>
      <w:r w:rsidRPr="00906EB8">
        <w:rPr>
          <w:b/>
          <w:color w:val="FF0000"/>
        </w:rPr>
        <w:t>XX</w:t>
      </w:r>
      <w:r>
        <w:t xml:space="preserve"> - ….</w:t>
      </w:r>
    </w:p>
    <w:p w:rsidR="00ED7A86" w:rsidRPr="00DE0DFF" w:rsidRDefault="00ED7A86" w:rsidP="00ED7A86">
      <w:pPr>
        <w:jc w:val="both"/>
      </w:pPr>
    </w:p>
    <w:p w:rsidR="00DE0DFF" w:rsidRDefault="00DE0DFF" w:rsidP="00ED7A86">
      <w:pPr>
        <w:jc w:val="both"/>
      </w:pPr>
    </w:p>
    <w:sectPr w:rsidR="00DE0DFF" w:rsidSect="005D5DB7">
      <w:head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378" w:rsidRDefault="00E86378" w:rsidP="00DE0DFF">
      <w:r>
        <w:separator/>
      </w:r>
    </w:p>
  </w:endnote>
  <w:endnote w:type="continuationSeparator" w:id="0">
    <w:p w:rsidR="00E86378" w:rsidRDefault="00E86378" w:rsidP="00DE0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378" w:rsidRDefault="00E86378" w:rsidP="00DE0DFF">
      <w:r>
        <w:separator/>
      </w:r>
    </w:p>
  </w:footnote>
  <w:footnote w:type="continuationSeparator" w:id="0">
    <w:p w:rsidR="00E86378" w:rsidRDefault="00E86378" w:rsidP="00DE0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D8" w:rsidRDefault="008645D8" w:rsidP="00DE0DFF">
    <w:pPr>
      <w:pStyle w:val="Nessunaspaziatura"/>
    </w:pPr>
    <w:r>
      <w:t>MyMax</w:t>
    </w:r>
  </w:p>
  <w:p w:rsidR="008645D8" w:rsidRPr="00FD1D5E" w:rsidRDefault="008645D8" w:rsidP="00FD1D5E">
    <w:pPr>
      <w:pStyle w:val="Titolo"/>
    </w:pPr>
    <w:r w:rsidRPr="00FD1D5E">
      <w:t>Manuale Qualità ISO 9001:2015</w:t>
    </w:r>
  </w:p>
  <w:p w:rsidR="008645D8" w:rsidRDefault="008645D8" w:rsidP="00B148F0">
    <w:pPr>
      <w:pBdr>
        <w:bottom w:val="single" w:sz="4" w:space="1" w:color="auto"/>
      </w:pBdr>
      <w:jc w:val="right"/>
      <w:rPr>
        <w:sz w:val="16"/>
        <w:szCs w:val="16"/>
      </w:rPr>
    </w:pPr>
  </w:p>
  <w:p w:rsidR="008645D8" w:rsidRPr="00B148F0" w:rsidRDefault="008645D8" w:rsidP="00B148F0">
    <w:pPr>
      <w:pBdr>
        <w:bottom w:val="single" w:sz="4" w:space="1" w:color="auto"/>
      </w:pBdr>
      <w:jc w:val="right"/>
      <w:rPr>
        <w:sz w:val="16"/>
        <w:szCs w:val="16"/>
      </w:rPr>
    </w:pPr>
    <w:r w:rsidRPr="00B148F0">
      <w:rPr>
        <w:sz w:val="16"/>
        <w:szCs w:val="16"/>
      </w:rPr>
      <w:t>Bozza di Lavoro – WEB EDITION – Rel. 1.</w:t>
    </w:r>
    <w:r w:rsidR="0038489F">
      <w:rPr>
        <w:sz w:val="16"/>
        <w:szCs w:val="16"/>
      </w:rPr>
      <w:t>8</w:t>
    </w:r>
  </w:p>
  <w:p w:rsidR="008645D8" w:rsidRDefault="008645D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595"/>
    <w:multiLevelType w:val="hybridMultilevel"/>
    <w:tmpl w:val="745A0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73D27"/>
    <w:multiLevelType w:val="hybridMultilevel"/>
    <w:tmpl w:val="92D477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6507E"/>
    <w:multiLevelType w:val="hybridMultilevel"/>
    <w:tmpl w:val="889C2A5C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6730C4A"/>
    <w:multiLevelType w:val="hybridMultilevel"/>
    <w:tmpl w:val="4E9E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053D3"/>
    <w:multiLevelType w:val="hybridMultilevel"/>
    <w:tmpl w:val="29921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86A55"/>
    <w:multiLevelType w:val="hybridMultilevel"/>
    <w:tmpl w:val="FD66CCA2"/>
    <w:lvl w:ilvl="0" w:tplc="0410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15D41BA3"/>
    <w:multiLevelType w:val="hybridMultilevel"/>
    <w:tmpl w:val="ECDC7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B5C24"/>
    <w:multiLevelType w:val="hybridMultilevel"/>
    <w:tmpl w:val="13D4E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7655B"/>
    <w:multiLevelType w:val="hybridMultilevel"/>
    <w:tmpl w:val="5A62F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04D28"/>
    <w:multiLevelType w:val="hybridMultilevel"/>
    <w:tmpl w:val="95A43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862B7"/>
    <w:multiLevelType w:val="hybridMultilevel"/>
    <w:tmpl w:val="C0B8C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E6CAB"/>
    <w:multiLevelType w:val="hybridMultilevel"/>
    <w:tmpl w:val="6644A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B21DD3"/>
    <w:multiLevelType w:val="hybridMultilevel"/>
    <w:tmpl w:val="C2A26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96129"/>
    <w:multiLevelType w:val="hybridMultilevel"/>
    <w:tmpl w:val="3B6AC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75306A"/>
    <w:multiLevelType w:val="hybridMultilevel"/>
    <w:tmpl w:val="409AD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4D387B"/>
    <w:multiLevelType w:val="hybridMultilevel"/>
    <w:tmpl w:val="1924F8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D6743"/>
    <w:multiLevelType w:val="hybridMultilevel"/>
    <w:tmpl w:val="65B68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317613"/>
    <w:multiLevelType w:val="hybridMultilevel"/>
    <w:tmpl w:val="044C11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5015DC"/>
    <w:multiLevelType w:val="hybridMultilevel"/>
    <w:tmpl w:val="B98E1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177F5F"/>
    <w:multiLevelType w:val="hybridMultilevel"/>
    <w:tmpl w:val="875C4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240E3C"/>
    <w:multiLevelType w:val="hybridMultilevel"/>
    <w:tmpl w:val="9482B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664E75"/>
    <w:multiLevelType w:val="hybridMultilevel"/>
    <w:tmpl w:val="364C4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501F72"/>
    <w:multiLevelType w:val="hybridMultilevel"/>
    <w:tmpl w:val="FDAE9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1F20D0"/>
    <w:multiLevelType w:val="hybridMultilevel"/>
    <w:tmpl w:val="17DC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E93FC3"/>
    <w:multiLevelType w:val="hybridMultilevel"/>
    <w:tmpl w:val="AE7AF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9A577A"/>
    <w:multiLevelType w:val="hybridMultilevel"/>
    <w:tmpl w:val="6DE44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ED4343"/>
    <w:multiLevelType w:val="hybridMultilevel"/>
    <w:tmpl w:val="6A3AB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5495F"/>
    <w:multiLevelType w:val="hybridMultilevel"/>
    <w:tmpl w:val="14AC6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E12D0E"/>
    <w:multiLevelType w:val="hybridMultilevel"/>
    <w:tmpl w:val="61E29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247F86"/>
    <w:multiLevelType w:val="hybridMultilevel"/>
    <w:tmpl w:val="0712A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DE3AAC"/>
    <w:multiLevelType w:val="hybridMultilevel"/>
    <w:tmpl w:val="0DEC7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6170C7"/>
    <w:multiLevelType w:val="hybridMultilevel"/>
    <w:tmpl w:val="8DDEF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0770DF"/>
    <w:multiLevelType w:val="hybridMultilevel"/>
    <w:tmpl w:val="C674C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7130E3"/>
    <w:multiLevelType w:val="hybridMultilevel"/>
    <w:tmpl w:val="7B3E88D0"/>
    <w:lvl w:ilvl="0" w:tplc="0410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4">
    <w:nsid w:val="469B72C0"/>
    <w:multiLevelType w:val="hybridMultilevel"/>
    <w:tmpl w:val="E152B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D20CC0"/>
    <w:multiLevelType w:val="hybridMultilevel"/>
    <w:tmpl w:val="9342C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6A7E38"/>
    <w:multiLevelType w:val="hybridMultilevel"/>
    <w:tmpl w:val="E97CE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A655B"/>
    <w:multiLevelType w:val="hybridMultilevel"/>
    <w:tmpl w:val="2138E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24220F"/>
    <w:multiLevelType w:val="hybridMultilevel"/>
    <w:tmpl w:val="A2F8A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B204C2"/>
    <w:multiLevelType w:val="hybridMultilevel"/>
    <w:tmpl w:val="63DA0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BA6499"/>
    <w:multiLevelType w:val="hybridMultilevel"/>
    <w:tmpl w:val="134E0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0B0D6D"/>
    <w:multiLevelType w:val="hybridMultilevel"/>
    <w:tmpl w:val="8E90A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E476AA"/>
    <w:multiLevelType w:val="hybridMultilevel"/>
    <w:tmpl w:val="6E2E3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7867F1"/>
    <w:multiLevelType w:val="hybridMultilevel"/>
    <w:tmpl w:val="8B164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2A22BF0"/>
    <w:multiLevelType w:val="hybridMultilevel"/>
    <w:tmpl w:val="A2AE5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F641B9"/>
    <w:multiLevelType w:val="hybridMultilevel"/>
    <w:tmpl w:val="157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125783"/>
    <w:multiLevelType w:val="hybridMultilevel"/>
    <w:tmpl w:val="103C2D8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426B00"/>
    <w:multiLevelType w:val="hybridMultilevel"/>
    <w:tmpl w:val="6400E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030F72"/>
    <w:multiLevelType w:val="hybridMultilevel"/>
    <w:tmpl w:val="747AD41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>
    <w:nsid w:val="6F99016B"/>
    <w:multiLevelType w:val="hybridMultilevel"/>
    <w:tmpl w:val="469426D2"/>
    <w:lvl w:ilvl="0" w:tplc="EA08C836">
      <w:start w:val="9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0">
    <w:nsid w:val="73DD26C7"/>
    <w:multiLevelType w:val="hybridMultilevel"/>
    <w:tmpl w:val="C7C8F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43A2AFB"/>
    <w:multiLevelType w:val="hybridMultilevel"/>
    <w:tmpl w:val="1B0A9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6CA694B"/>
    <w:multiLevelType w:val="hybridMultilevel"/>
    <w:tmpl w:val="7C2E6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6F2040F"/>
    <w:multiLevelType w:val="hybridMultilevel"/>
    <w:tmpl w:val="EAEC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7F24292"/>
    <w:multiLevelType w:val="hybridMultilevel"/>
    <w:tmpl w:val="3F7E2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8064F9"/>
    <w:multiLevelType w:val="hybridMultilevel"/>
    <w:tmpl w:val="E938A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E05317"/>
    <w:multiLevelType w:val="hybridMultilevel"/>
    <w:tmpl w:val="BE068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8466AB"/>
    <w:multiLevelType w:val="hybridMultilevel"/>
    <w:tmpl w:val="EB0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833E3"/>
    <w:multiLevelType w:val="hybridMultilevel"/>
    <w:tmpl w:val="92A65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6A69AD"/>
    <w:multiLevelType w:val="hybridMultilevel"/>
    <w:tmpl w:val="CCB6D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3"/>
  </w:num>
  <w:num w:numId="3">
    <w:abstractNumId w:val="38"/>
  </w:num>
  <w:num w:numId="4">
    <w:abstractNumId w:val="45"/>
  </w:num>
  <w:num w:numId="5">
    <w:abstractNumId w:val="52"/>
  </w:num>
  <w:num w:numId="6">
    <w:abstractNumId w:val="5"/>
  </w:num>
  <w:num w:numId="7">
    <w:abstractNumId w:val="56"/>
  </w:num>
  <w:num w:numId="8">
    <w:abstractNumId w:val="28"/>
  </w:num>
  <w:num w:numId="9">
    <w:abstractNumId w:val="13"/>
  </w:num>
  <w:num w:numId="10">
    <w:abstractNumId w:val="19"/>
  </w:num>
  <w:num w:numId="11">
    <w:abstractNumId w:val="26"/>
  </w:num>
  <w:num w:numId="12">
    <w:abstractNumId w:val="8"/>
  </w:num>
  <w:num w:numId="13">
    <w:abstractNumId w:val="23"/>
  </w:num>
  <w:num w:numId="14">
    <w:abstractNumId w:val="59"/>
  </w:num>
  <w:num w:numId="15">
    <w:abstractNumId w:val="53"/>
  </w:num>
  <w:num w:numId="16">
    <w:abstractNumId w:val="44"/>
  </w:num>
  <w:num w:numId="17">
    <w:abstractNumId w:val="37"/>
  </w:num>
  <w:num w:numId="18">
    <w:abstractNumId w:val="24"/>
  </w:num>
  <w:num w:numId="19">
    <w:abstractNumId w:val="18"/>
  </w:num>
  <w:num w:numId="20">
    <w:abstractNumId w:val="27"/>
  </w:num>
  <w:num w:numId="21">
    <w:abstractNumId w:val="3"/>
  </w:num>
  <w:num w:numId="22">
    <w:abstractNumId w:val="54"/>
  </w:num>
  <w:num w:numId="23">
    <w:abstractNumId w:val="55"/>
  </w:num>
  <w:num w:numId="24">
    <w:abstractNumId w:val="36"/>
  </w:num>
  <w:num w:numId="25">
    <w:abstractNumId w:val="35"/>
  </w:num>
  <w:num w:numId="26">
    <w:abstractNumId w:val="32"/>
  </w:num>
  <w:num w:numId="27">
    <w:abstractNumId w:val="11"/>
  </w:num>
  <w:num w:numId="28">
    <w:abstractNumId w:val="20"/>
  </w:num>
  <w:num w:numId="29">
    <w:abstractNumId w:val="34"/>
  </w:num>
  <w:num w:numId="30">
    <w:abstractNumId w:val="41"/>
  </w:num>
  <w:num w:numId="31">
    <w:abstractNumId w:val="57"/>
  </w:num>
  <w:num w:numId="32">
    <w:abstractNumId w:val="58"/>
  </w:num>
  <w:num w:numId="33">
    <w:abstractNumId w:val="30"/>
  </w:num>
  <w:num w:numId="34">
    <w:abstractNumId w:val="50"/>
  </w:num>
  <w:num w:numId="35">
    <w:abstractNumId w:val="0"/>
  </w:num>
  <w:num w:numId="36">
    <w:abstractNumId w:val="4"/>
  </w:num>
  <w:num w:numId="37">
    <w:abstractNumId w:val="9"/>
  </w:num>
  <w:num w:numId="38">
    <w:abstractNumId w:val="47"/>
  </w:num>
  <w:num w:numId="39">
    <w:abstractNumId w:val="10"/>
  </w:num>
  <w:num w:numId="40">
    <w:abstractNumId w:val="2"/>
  </w:num>
  <w:num w:numId="41">
    <w:abstractNumId w:val="25"/>
  </w:num>
  <w:num w:numId="42">
    <w:abstractNumId w:val="7"/>
  </w:num>
  <w:num w:numId="43">
    <w:abstractNumId w:val="29"/>
  </w:num>
  <w:num w:numId="44">
    <w:abstractNumId w:val="40"/>
  </w:num>
  <w:num w:numId="45">
    <w:abstractNumId w:val="17"/>
  </w:num>
  <w:num w:numId="46">
    <w:abstractNumId w:val="33"/>
  </w:num>
  <w:num w:numId="47">
    <w:abstractNumId w:val="46"/>
  </w:num>
  <w:num w:numId="48">
    <w:abstractNumId w:val="1"/>
  </w:num>
  <w:num w:numId="49">
    <w:abstractNumId w:val="15"/>
  </w:num>
  <w:num w:numId="50">
    <w:abstractNumId w:val="6"/>
  </w:num>
  <w:num w:numId="51">
    <w:abstractNumId w:val="22"/>
  </w:num>
  <w:num w:numId="52">
    <w:abstractNumId w:val="31"/>
  </w:num>
  <w:num w:numId="53">
    <w:abstractNumId w:val="39"/>
  </w:num>
  <w:num w:numId="54">
    <w:abstractNumId w:val="51"/>
  </w:num>
  <w:num w:numId="55">
    <w:abstractNumId w:val="48"/>
  </w:num>
  <w:num w:numId="56">
    <w:abstractNumId w:val="49"/>
  </w:num>
  <w:num w:numId="57">
    <w:abstractNumId w:val="21"/>
  </w:num>
  <w:num w:numId="58">
    <w:abstractNumId w:val="14"/>
  </w:num>
  <w:num w:numId="59">
    <w:abstractNumId w:val="12"/>
  </w:num>
  <w:num w:numId="60">
    <w:abstractNumId w:val="42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8C5"/>
    <w:rsid w:val="00034DDF"/>
    <w:rsid w:val="0004399C"/>
    <w:rsid w:val="00076D1E"/>
    <w:rsid w:val="00102601"/>
    <w:rsid w:val="00105084"/>
    <w:rsid w:val="00162916"/>
    <w:rsid w:val="00162D1C"/>
    <w:rsid w:val="001C03FB"/>
    <w:rsid w:val="001E07AB"/>
    <w:rsid w:val="001F2BE3"/>
    <w:rsid w:val="002106D7"/>
    <w:rsid w:val="002A6FE6"/>
    <w:rsid w:val="002B2FFB"/>
    <w:rsid w:val="00344A58"/>
    <w:rsid w:val="00377F82"/>
    <w:rsid w:val="0038489F"/>
    <w:rsid w:val="0038784D"/>
    <w:rsid w:val="003A14FC"/>
    <w:rsid w:val="003A47C4"/>
    <w:rsid w:val="003B3512"/>
    <w:rsid w:val="003B6B77"/>
    <w:rsid w:val="003E152C"/>
    <w:rsid w:val="00406589"/>
    <w:rsid w:val="004248C5"/>
    <w:rsid w:val="00464B07"/>
    <w:rsid w:val="004B1CE4"/>
    <w:rsid w:val="004C12E7"/>
    <w:rsid w:val="004C4418"/>
    <w:rsid w:val="00503496"/>
    <w:rsid w:val="00533DBE"/>
    <w:rsid w:val="00534E9E"/>
    <w:rsid w:val="00551C50"/>
    <w:rsid w:val="0055791C"/>
    <w:rsid w:val="00561126"/>
    <w:rsid w:val="005878EE"/>
    <w:rsid w:val="005A2742"/>
    <w:rsid w:val="005A78C3"/>
    <w:rsid w:val="005B0A03"/>
    <w:rsid w:val="005D5DB7"/>
    <w:rsid w:val="005D6A6A"/>
    <w:rsid w:val="005F4E0F"/>
    <w:rsid w:val="00651ED9"/>
    <w:rsid w:val="00687BDF"/>
    <w:rsid w:val="006A366A"/>
    <w:rsid w:val="006A38A5"/>
    <w:rsid w:val="007140FD"/>
    <w:rsid w:val="00762990"/>
    <w:rsid w:val="00765566"/>
    <w:rsid w:val="00767DD0"/>
    <w:rsid w:val="00787459"/>
    <w:rsid w:val="00795FBD"/>
    <w:rsid w:val="007C3382"/>
    <w:rsid w:val="007E3998"/>
    <w:rsid w:val="007F521D"/>
    <w:rsid w:val="00820FD5"/>
    <w:rsid w:val="00827367"/>
    <w:rsid w:val="008466F0"/>
    <w:rsid w:val="0084775D"/>
    <w:rsid w:val="0085517D"/>
    <w:rsid w:val="00860B5A"/>
    <w:rsid w:val="00861E93"/>
    <w:rsid w:val="008645D8"/>
    <w:rsid w:val="00880D40"/>
    <w:rsid w:val="0089215E"/>
    <w:rsid w:val="008A665F"/>
    <w:rsid w:val="008B6563"/>
    <w:rsid w:val="008E3065"/>
    <w:rsid w:val="00914C82"/>
    <w:rsid w:val="00937A7D"/>
    <w:rsid w:val="0094513E"/>
    <w:rsid w:val="009451A6"/>
    <w:rsid w:val="00945276"/>
    <w:rsid w:val="009668C4"/>
    <w:rsid w:val="00973100"/>
    <w:rsid w:val="009A67F6"/>
    <w:rsid w:val="009C7F03"/>
    <w:rsid w:val="009E51F6"/>
    <w:rsid w:val="009F3105"/>
    <w:rsid w:val="00A531C7"/>
    <w:rsid w:val="00A559CF"/>
    <w:rsid w:val="00A62234"/>
    <w:rsid w:val="00A82163"/>
    <w:rsid w:val="00A92BEE"/>
    <w:rsid w:val="00AA0968"/>
    <w:rsid w:val="00AF4FA1"/>
    <w:rsid w:val="00B0070B"/>
    <w:rsid w:val="00B145D7"/>
    <w:rsid w:val="00B148F0"/>
    <w:rsid w:val="00B16F49"/>
    <w:rsid w:val="00B457A7"/>
    <w:rsid w:val="00B627DE"/>
    <w:rsid w:val="00B90B1A"/>
    <w:rsid w:val="00BA05F9"/>
    <w:rsid w:val="00BE159A"/>
    <w:rsid w:val="00C241DF"/>
    <w:rsid w:val="00C4736F"/>
    <w:rsid w:val="00C6008B"/>
    <w:rsid w:val="00C6413F"/>
    <w:rsid w:val="00C73DD3"/>
    <w:rsid w:val="00C86E33"/>
    <w:rsid w:val="00C949FB"/>
    <w:rsid w:val="00CB0835"/>
    <w:rsid w:val="00CB780A"/>
    <w:rsid w:val="00CC2F8F"/>
    <w:rsid w:val="00CE0A60"/>
    <w:rsid w:val="00D07CF8"/>
    <w:rsid w:val="00D30D5F"/>
    <w:rsid w:val="00D36B1A"/>
    <w:rsid w:val="00D464C4"/>
    <w:rsid w:val="00D60BB1"/>
    <w:rsid w:val="00D64C85"/>
    <w:rsid w:val="00D824B6"/>
    <w:rsid w:val="00DB1CDA"/>
    <w:rsid w:val="00DE0DFF"/>
    <w:rsid w:val="00E02FAC"/>
    <w:rsid w:val="00E40D8F"/>
    <w:rsid w:val="00E5401E"/>
    <w:rsid w:val="00E86378"/>
    <w:rsid w:val="00ED7A86"/>
    <w:rsid w:val="00EE06E2"/>
    <w:rsid w:val="00EF45DA"/>
    <w:rsid w:val="00F13B11"/>
    <w:rsid w:val="00F15779"/>
    <w:rsid w:val="00F30B4C"/>
    <w:rsid w:val="00F31353"/>
    <w:rsid w:val="00F856E0"/>
    <w:rsid w:val="00FD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3" type="connector" idref="#_x0000_s1085"/>
        <o:r id="V:Rule4" type="connector" idref="#_x0000_s108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DFF"/>
    <w:pPr>
      <w:spacing w:after="0" w:line="240" w:lineRule="auto"/>
    </w:pPr>
  </w:style>
  <w:style w:type="paragraph" w:styleId="Titolo1">
    <w:name w:val="heading 1"/>
    <w:basedOn w:val="Nessunaspaziatura"/>
    <w:next w:val="Normale"/>
    <w:link w:val="Titolo1Carattere"/>
    <w:uiPriority w:val="9"/>
    <w:qFormat/>
    <w:rsid w:val="00DE0DFF"/>
    <w:pPr>
      <w:outlineLvl w:val="0"/>
    </w:pPr>
    <w:rPr>
      <w:b/>
      <w:smallCaps/>
      <w:sz w:val="28"/>
      <w:szCs w:val="28"/>
    </w:rPr>
  </w:style>
  <w:style w:type="paragraph" w:styleId="Titolo2">
    <w:name w:val="heading 2"/>
    <w:basedOn w:val="Nessunaspaziatura"/>
    <w:next w:val="Normale"/>
    <w:link w:val="Titolo2Carattere"/>
    <w:uiPriority w:val="9"/>
    <w:unhideWhenUsed/>
    <w:qFormat/>
    <w:rsid w:val="00E02FAC"/>
    <w:pPr>
      <w:jc w:val="both"/>
      <w:outlineLvl w:val="1"/>
    </w:pPr>
    <w:rPr>
      <w:b/>
      <w:smallCaps/>
      <w:sz w:val="28"/>
      <w:szCs w:val="28"/>
    </w:rPr>
  </w:style>
  <w:style w:type="paragraph" w:styleId="Titolo3">
    <w:name w:val="heading 3"/>
    <w:basedOn w:val="Nessunaspaziatura"/>
    <w:next w:val="Normale"/>
    <w:link w:val="Titolo3Carattere"/>
    <w:uiPriority w:val="9"/>
    <w:unhideWhenUsed/>
    <w:qFormat/>
    <w:rsid w:val="00767DD0"/>
    <w:pPr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791C"/>
    <w:pPr>
      <w:ind w:left="720"/>
      <w:contextualSpacing/>
    </w:pPr>
  </w:style>
  <w:style w:type="paragraph" w:styleId="Nessunaspaziatura">
    <w:name w:val="No Spacing"/>
    <w:uiPriority w:val="1"/>
    <w:qFormat/>
    <w:rsid w:val="0055791C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DE0DFF"/>
    <w:rPr>
      <w:b/>
      <w:smallCaps/>
      <w:sz w:val="28"/>
      <w:szCs w:val="28"/>
    </w:rPr>
  </w:style>
  <w:style w:type="paragraph" w:styleId="Intestazione">
    <w:name w:val="header"/>
    <w:basedOn w:val="Normale"/>
    <w:link w:val="IntestazioneCarattere"/>
    <w:unhideWhenUsed/>
    <w:rsid w:val="00DE0D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E0DFF"/>
  </w:style>
  <w:style w:type="paragraph" w:styleId="Pidipagina">
    <w:name w:val="footer"/>
    <w:basedOn w:val="Normale"/>
    <w:link w:val="PidipaginaCarattere"/>
    <w:uiPriority w:val="99"/>
    <w:semiHidden/>
    <w:unhideWhenUsed/>
    <w:rsid w:val="00DE0D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E0DFF"/>
  </w:style>
  <w:style w:type="paragraph" w:styleId="Titolo">
    <w:name w:val="Title"/>
    <w:basedOn w:val="Nessunaspaziatura"/>
    <w:next w:val="Normale"/>
    <w:link w:val="TitoloCarattere"/>
    <w:uiPriority w:val="10"/>
    <w:qFormat/>
    <w:rsid w:val="00FD1D5E"/>
    <w:pPr>
      <w:pBdr>
        <w:bottom w:val="single" w:sz="4" w:space="1" w:color="auto"/>
      </w:pBdr>
      <w:jc w:val="center"/>
    </w:pPr>
    <w:rPr>
      <w:b/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D1D5E"/>
    <w:rPr>
      <w:b/>
      <w:smallCaps/>
      <w:sz w:val="52"/>
      <w:szCs w:val="5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2FAC"/>
    <w:rPr>
      <w:b/>
      <w:smallCaps/>
      <w:sz w:val="28"/>
      <w:szCs w:val="28"/>
    </w:rPr>
  </w:style>
  <w:style w:type="paragraph" w:styleId="Corpodeltesto2">
    <w:name w:val="Body Text 2"/>
    <w:basedOn w:val="Normale"/>
    <w:link w:val="Corpodeltesto2Carattere"/>
    <w:rsid w:val="00406589"/>
    <w:pPr>
      <w:numPr>
        <w:ilvl w:val="12"/>
      </w:numPr>
      <w:spacing w:line="240" w:lineRule="atLeast"/>
      <w:jc w:val="both"/>
    </w:pPr>
    <w:rPr>
      <w:rFonts w:ascii="Tahoma" w:eastAsia="Times New Roman" w:hAnsi="Tahoma" w:cs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06589"/>
    <w:rPr>
      <w:rFonts w:ascii="Tahoma" w:eastAsia="Times New Roman" w:hAnsi="Tahoma" w:cs="Tahoma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5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589"/>
    <w:rPr>
      <w:rFonts w:ascii="Tahoma" w:hAnsi="Tahoma" w:cs="Tahoma"/>
      <w:sz w:val="16"/>
      <w:szCs w:val="16"/>
    </w:rPr>
  </w:style>
  <w:style w:type="character" w:customStyle="1" w:styleId="hps">
    <w:name w:val="hps"/>
    <w:basedOn w:val="Carpredefinitoparagrafo"/>
    <w:rsid w:val="009E51F6"/>
  </w:style>
  <w:style w:type="paragraph" w:customStyle="1" w:styleId="p1">
    <w:name w:val="p1"/>
    <w:basedOn w:val="Normale"/>
    <w:rsid w:val="005878EE"/>
    <w:pPr>
      <w:widowControl w:val="0"/>
      <w:tabs>
        <w:tab w:val="left" w:pos="720"/>
      </w:tabs>
      <w:spacing w:line="240" w:lineRule="atLeast"/>
      <w:jc w:val="both"/>
    </w:pPr>
    <w:rPr>
      <w:rFonts w:ascii="MS Serif" w:eastAsia="Times New Roman" w:hAnsi="MS Serif" w:cs="Calibri"/>
      <w:sz w:val="24"/>
      <w:szCs w:val="20"/>
      <w:lang w:eastAsia="it-IT"/>
    </w:rPr>
  </w:style>
  <w:style w:type="paragraph" w:customStyle="1" w:styleId="p6">
    <w:name w:val="p6"/>
    <w:basedOn w:val="Normale"/>
    <w:rsid w:val="005878EE"/>
    <w:pPr>
      <w:widowControl w:val="0"/>
      <w:tabs>
        <w:tab w:val="left" w:pos="420"/>
      </w:tabs>
      <w:spacing w:line="280" w:lineRule="atLeast"/>
      <w:ind w:left="1008" w:hanging="432"/>
      <w:jc w:val="both"/>
    </w:pPr>
    <w:rPr>
      <w:rFonts w:ascii="Times New Roman" w:eastAsia="Times New Roman" w:hAnsi="Times New Roman" w:cs="Calibri"/>
      <w:snapToGrid w:val="0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C338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C3382"/>
  </w:style>
  <w:style w:type="paragraph" w:customStyle="1" w:styleId="Normale1">
    <w:name w:val="Normale1"/>
    <w:rsid w:val="00162D1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customStyle="1" w:styleId="p2">
    <w:name w:val="p2"/>
    <w:rsid w:val="00162D1C"/>
    <w:pPr>
      <w:widowControl w:val="0"/>
      <w:tabs>
        <w:tab w:val="left" w:pos="1960"/>
      </w:tabs>
      <w:spacing w:after="0" w:line="240" w:lineRule="atLeast"/>
      <w:ind w:left="576" w:hanging="576"/>
      <w:jc w:val="both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customStyle="1" w:styleId="p27">
    <w:name w:val="p27"/>
    <w:rsid w:val="00162D1C"/>
    <w:pPr>
      <w:widowControl w:val="0"/>
      <w:tabs>
        <w:tab w:val="left" w:pos="720"/>
      </w:tabs>
      <w:spacing w:after="0" w:line="240" w:lineRule="atLeast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customStyle="1" w:styleId="p40">
    <w:name w:val="p40"/>
    <w:rsid w:val="005A2742"/>
    <w:pPr>
      <w:widowControl w:val="0"/>
      <w:tabs>
        <w:tab w:val="left" w:pos="1960"/>
      </w:tabs>
      <w:spacing w:after="0" w:line="240" w:lineRule="atLeast"/>
      <w:ind w:left="576" w:hanging="576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67DD0"/>
    <w:rPr>
      <w:b/>
    </w:rPr>
  </w:style>
  <w:style w:type="paragraph" w:customStyle="1" w:styleId="p5">
    <w:name w:val="p5"/>
    <w:basedOn w:val="Normale"/>
    <w:rsid w:val="00A62234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4">
    <w:name w:val="p4"/>
    <w:basedOn w:val="Normale"/>
    <w:rsid w:val="00377F82"/>
    <w:pPr>
      <w:widowControl w:val="0"/>
      <w:tabs>
        <w:tab w:val="left" w:pos="6560"/>
      </w:tabs>
      <w:autoSpaceDE w:val="0"/>
      <w:autoSpaceDN w:val="0"/>
      <w:adjustRightInd w:val="0"/>
      <w:spacing w:line="240" w:lineRule="atLeast"/>
      <w:ind w:left="5120"/>
    </w:pPr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customStyle="1" w:styleId="p24">
    <w:name w:val="p24"/>
    <w:basedOn w:val="Normale"/>
    <w:rsid w:val="00377F82"/>
    <w:pPr>
      <w:widowControl w:val="0"/>
      <w:autoSpaceDE w:val="0"/>
      <w:autoSpaceDN w:val="0"/>
      <w:adjustRightInd w:val="0"/>
      <w:spacing w:line="240" w:lineRule="atLeast"/>
      <w:ind w:left="864" w:hanging="576"/>
      <w:jc w:val="both"/>
    </w:pPr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customStyle="1" w:styleId="p21">
    <w:name w:val="p21"/>
    <w:basedOn w:val="Normale"/>
    <w:rsid w:val="00377F82"/>
    <w:pPr>
      <w:widowControl w:val="0"/>
      <w:tabs>
        <w:tab w:val="left" w:pos="1980"/>
      </w:tabs>
      <w:autoSpaceDE w:val="0"/>
      <w:autoSpaceDN w:val="0"/>
      <w:adjustRightInd w:val="0"/>
      <w:spacing w:line="240" w:lineRule="atLeast"/>
      <w:ind w:left="576" w:hanging="2016"/>
    </w:pPr>
    <w:rPr>
      <w:rFonts w:ascii="Times New Roman" w:eastAsia="Times New Roman" w:hAnsi="Times New Roman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7DFBA0-2F2E-4A09-825B-146C40ED009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AF096D0B-E60F-4295-A93E-1B75AFEECE68}">
      <dgm:prSet phldrT="[Testo]"/>
      <dgm:spPr/>
      <dgm:t>
        <a:bodyPr/>
        <a:lstStyle/>
        <a:p>
          <a:pPr algn="ctr"/>
          <a:r>
            <a:rPr lang="it-IT"/>
            <a:t>Direzione</a:t>
          </a:r>
        </a:p>
      </dgm:t>
    </dgm:pt>
    <dgm:pt modelId="{C8413746-B1AF-4F41-A57F-5DC0E3829BF0}" type="parTrans" cxnId="{7A6FA404-0032-4E8E-9A05-3F3ECBF75B67}">
      <dgm:prSet/>
      <dgm:spPr/>
      <dgm:t>
        <a:bodyPr/>
        <a:lstStyle/>
        <a:p>
          <a:pPr algn="ctr"/>
          <a:endParaRPr lang="it-IT"/>
        </a:p>
      </dgm:t>
    </dgm:pt>
    <dgm:pt modelId="{12FDB093-AD2E-4B25-AC4E-6E1D3273604B}" type="sibTrans" cxnId="{7A6FA404-0032-4E8E-9A05-3F3ECBF75B67}">
      <dgm:prSet/>
      <dgm:spPr/>
      <dgm:t>
        <a:bodyPr/>
        <a:lstStyle/>
        <a:p>
          <a:pPr algn="ctr"/>
          <a:endParaRPr lang="it-IT"/>
        </a:p>
      </dgm:t>
    </dgm:pt>
    <dgm:pt modelId="{6BC46A6D-0404-4825-8D63-DCB1CB05A5B9}">
      <dgm:prSet phldrT="[Testo]"/>
      <dgm:spPr/>
      <dgm:t>
        <a:bodyPr/>
        <a:lstStyle/>
        <a:p>
          <a:pPr algn="ctr"/>
          <a:r>
            <a:rPr lang="it-IT"/>
            <a:t>Produzione e Magazzino</a:t>
          </a:r>
        </a:p>
      </dgm:t>
    </dgm:pt>
    <dgm:pt modelId="{D4188B7E-42FD-41D7-9B1C-F0E15DF91F96}" type="parTrans" cxnId="{050377FF-5B11-4E96-A488-D203F5B07812}">
      <dgm:prSet/>
      <dgm:spPr/>
      <dgm:t>
        <a:bodyPr/>
        <a:lstStyle/>
        <a:p>
          <a:pPr algn="ctr"/>
          <a:endParaRPr lang="it-IT"/>
        </a:p>
      </dgm:t>
    </dgm:pt>
    <dgm:pt modelId="{2767764A-E572-462D-89DB-2D34FF82F08C}" type="sibTrans" cxnId="{050377FF-5B11-4E96-A488-D203F5B07812}">
      <dgm:prSet/>
      <dgm:spPr/>
      <dgm:t>
        <a:bodyPr/>
        <a:lstStyle/>
        <a:p>
          <a:pPr algn="ctr"/>
          <a:endParaRPr lang="it-IT"/>
        </a:p>
      </dgm:t>
    </dgm:pt>
    <dgm:pt modelId="{56AAFB22-53C1-4444-BC85-C8A3EDEDF903}">
      <dgm:prSet phldrT="[Testo]"/>
      <dgm:spPr/>
      <dgm:t>
        <a:bodyPr/>
        <a:lstStyle/>
        <a:p>
          <a:pPr algn="ctr"/>
          <a:r>
            <a:rPr lang="it-IT"/>
            <a:t>Commerciale</a:t>
          </a:r>
        </a:p>
      </dgm:t>
    </dgm:pt>
    <dgm:pt modelId="{B245E403-A852-4EB7-A909-61ED654137CC}" type="parTrans" cxnId="{1F582296-0B66-4157-B411-E868BA3A4081}">
      <dgm:prSet/>
      <dgm:spPr/>
      <dgm:t>
        <a:bodyPr/>
        <a:lstStyle/>
        <a:p>
          <a:pPr algn="ctr"/>
          <a:endParaRPr lang="it-IT"/>
        </a:p>
      </dgm:t>
    </dgm:pt>
    <dgm:pt modelId="{C6FE0F0F-AD20-4458-BEB3-47A9D7AEDA6C}" type="sibTrans" cxnId="{1F582296-0B66-4157-B411-E868BA3A4081}">
      <dgm:prSet/>
      <dgm:spPr/>
      <dgm:t>
        <a:bodyPr/>
        <a:lstStyle/>
        <a:p>
          <a:pPr algn="ctr"/>
          <a:endParaRPr lang="it-IT"/>
        </a:p>
      </dgm:t>
    </dgm:pt>
    <dgm:pt modelId="{730D2F65-5B7D-44CF-B196-22D93C0E84B0}">
      <dgm:prSet/>
      <dgm:spPr/>
      <dgm:t>
        <a:bodyPr/>
        <a:lstStyle/>
        <a:p>
          <a:pPr algn="ctr"/>
          <a:r>
            <a:rPr lang="it-IT"/>
            <a:t>RSPP</a:t>
          </a:r>
        </a:p>
      </dgm:t>
    </dgm:pt>
    <dgm:pt modelId="{7270DAF9-AEC4-4B9D-8517-4740E1295087}" type="parTrans" cxnId="{A0A5DA61-85E5-4241-8E5B-A9ABEFEC8417}">
      <dgm:prSet/>
      <dgm:spPr/>
      <dgm:t>
        <a:bodyPr/>
        <a:lstStyle/>
        <a:p>
          <a:pPr algn="ctr"/>
          <a:endParaRPr lang="it-IT"/>
        </a:p>
      </dgm:t>
    </dgm:pt>
    <dgm:pt modelId="{6D03816C-2DA3-42A9-B176-C8E1E9965A67}" type="sibTrans" cxnId="{A0A5DA61-85E5-4241-8E5B-A9ABEFEC8417}">
      <dgm:prSet/>
      <dgm:spPr/>
      <dgm:t>
        <a:bodyPr/>
        <a:lstStyle/>
        <a:p>
          <a:pPr algn="ctr"/>
          <a:endParaRPr lang="it-IT"/>
        </a:p>
      </dgm:t>
    </dgm:pt>
    <dgm:pt modelId="{69BC63F6-B079-4EFF-8333-BACEE6DD1CC2}">
      <dgm:prSet/>
      <dgm:spPr/>
      <dgm:t>
        <a:bodyPr/>
        <a:lstStyle/>
        <a:p>
          <a:pPr algn="ctr"/>
          <a:r>
            <a:rPr lang="it-IT"/>
            <a:t>RDQ</a:t>
          </a:r>
        </a:p>
      </dgm:t>
    </dgm:pt>
    <dgm:pt modelId="{22B582BD-9F0E-42E3-A4E0-F72087B3DD56}" type="parTrans" cxnId="{0CA5A5A0-A3DB-41EA-9BF9-D25231AC3FCD}">
      <dgm:prSet/>
      <dgm:spPr/>
      <dgm:t>
        <a:bodyPr/>
        <a:lstStyle/>
        <a:p>
          <a:pPr algn="ctr"/>
          <a:endParaRPr lang="it-IT"/>
        </a:p>
      </dgm:t>
    </dgm:pt>
    <dgm:pt modelId="{793BCB0D-6E0E-45DE-9DBD-1DCC4012D044}" type="sibTrans" cxnId="{0CA5A5A0-A3DB-41EA-9BF9-D25231AC3FCD}">
      <dgm:prSet/>
      <dgm:spPr/>
      <dgm:t>
        <a:bodyPr/>
        <a:lstStyle/>
        <a:p>
          <a:pPr algn="ctr"/>
          <a:endParaRPr lang="it-IT"/>
        </a:p>
      </dgm:t>
    </dgm:pt>
    <dgm:pt modelId="{CEB7F9ED-BCC7-4701-B7C1-AA2A5601BDDE}">
      <dgm:prSet/>
      <dgm:spPr/>
      <dgm:t>
        <a:bodyPr/>
        <a:lstStyle/>
        <a:p>
          <a:pPr algn="ctr"/>
          <a:r>
            <a:rPr lang="it-IT"/>
            <a:t>Acquisti</a:t>
          </a:r>
        </a:p>
      </dgm:t>
    </dgm:pt>
    <dgm:pt modelId="{22A7FEC7-81FB-4233-9DA9-79253F9AF3E7}" type="parTrans" cxnId="{2E52C75C-26DD-42B8-A8E1-6235A9BA971B}">
      <dgm:prSet/>
      <dgm:spPr/>
      <dgm:t>
        <a:bodyPr/>
        <a:lstStyle/>
        <a:p>
          <a:pPr algn="ctr"/>
          <a:endParaRPr lang="it-IT"/>
        </a:p>
      </dgm:t>
    </dgm:pt>
    <dgm:pt modelId="{1FD58F94-0746-4EC3-A62C-5EC1FBC5C211}" type="sibTrans" cxnId="{2E52C75C-26DD-42B8-A8E1-6235A9BA971B}">
      <dgm:prSet/>
      <dgm:spPr/>
      <dgm:t>
        <a:bodyPr/>
        <a:lstStyle/>
        <a:p>
          <a:pPr algn="ctr"/>
          <a:endParaRPr lang="it-IT"/>
        </a:p>
      </dgm:t>
    </dgm:pt>
    <dgm:pt modelId="{A9D87B5B-F747-4EFD-9AD0-46A7076270E9}">
      <dgm:prSet/>
      <dgm:spPr/>
      <dgm:t>
        <a:bodyPr/>
        <a:lstStyle/>
        <a:p>
          <a:pPr algn="ctr"/>
          <a:r>
            <a:rPr lang="it-IT"/>
            <a:t>Amministrazione</a:t>
          </a:r>
        </a:p>
      </dgm:t>
    </dgm:pt>
    <dgm:pt modelId="{C52CFFF0-5E5E-4D85-9AC8-1677B26223B9}" type="parTrans" cxnId="{21839937-BF67-42AF-AA90-7BD2E9ABE862}">
      <dgm:prSet/>
      <dgm:spPr/>
      <dgm:t>
        <a:bodyPr/>
        <a:lstStyle/>
        <a:p>
          <a:pPr algn="ctr"/>
          <a:endParaRPr lang="it-IT"/>
        </a:p>
      </dgm:t>
    </dgm:pt>
    <dgm:pt modelId="{AB562F2F-4539-4CAE-A85E-73F3B0C18C11}" type="sibTrans" cxnId="{21839937-BF67-42AF-AA90-7BD2E9ABE862}">
      <dgm:prSet/>
      <dgm:spPr/>
      <dgm:t>
        <a:bodyPr/>
        <a:lstStyle/>
        <a:p>
          <a:pPr algn="ctr"/>
          <a:endParaRPr lang="it-IT"/>
        </a:p>
      </dgm:t>
    </dgm:pt>
    <dgm:pt modelId="{1E09FAB4-03D8-4A83-B702-27A9B3A9C928}" type="pres">
      <dgm:prSet presAssocID="{6B7DFBA0-2F2E-4A09-825B-146C40ED009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9403CC27-D892-40C9-9B17-E8B3862B9FBD}" type="pres">
      <dgm:prSet presAssocID="{AF096D0B-E60F-4295-A93E-1B75AFEECE68}" presName="hierRoot1" presStyleCnt="0"/>
      <dgm:spPr/>
    </dgm:pt>
    <dgm:pt modelId="{7BC66FF2-93F2-45E2-A83F-CD70FFC8C09E}" type="pres">
      <dgm:prSet presAssocID="{AF096D0B-E60F-4295-A93E-1B75AFEECE68}" presName="composite" presStyleCnt="0"/>
      <dgm:spPr/>
    </dgm:pt>
    <dgm:pt modelId="{553FF1B1-9317-44BD-A15F-20CC47710D63}" type="pres">
      <dgm:prSet presAssocID="{AF096D0B-E60F-4295-A93E-1B75AFEECE68}" presName="background" presStyleLbl="node0" presStyleIdx="0" presStyleCnt="3"/>
      <dgm:spPr/>
    </dgm:pt>
    <dgm:pt modelId="{1ECD1739-3A50-4226-A40F-DC273914F0EE}" type="pres">
      <dgm:prSet presAssocID="{AF096D0B-E60F-4295-A93E-1B75AFEECE68}" presName="text" presStyleLbl="fgAcc0" presStyleIdx="0" presStyleCnt="3" custLinFactY="-48980" custLinFactNeighborX="-787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0709F6A-8E2B-4290-9929-1AA85D3C1BFC}" type="pres">
      <dgm:prSet presAssocID="{AF096D0B-E60F-4295-A93E-1B75AFEECE68}" presName="hierChild2" presStyleCnt="0"/>
      <dgm:spPr/>
    </dgm:pt>
    <dgm:pt modelId="{31B28569-2A72-431B-96B4-3EFA4142C897}" type="pres">
      <dgm:prSet presAssocID="{D4188B7E-42FD-41D7-9B1C-F0E15DF91F96}" presName="Name10" presStyleLbl="parChTrans1D2" presStyleIdx="0" presStyleCnt="4"/>
      <dgm:spPr/>
      <dgm:t>
        <a:bodyPr/>
        <a:lstStyle/>
        <a:p>
          <a:endParaRPr lang="it-IT"/>
        </a:p>
      </dgm:t>
    </dgm:pt>
    <dgm:pt modelId="{CD974E09-B5CD-4D21-9CB3-6009D342CE0E}" type="pres">
      <dgm:prSet presAssocID="{6BC46A6D-0404-4825-8D63-DCB1CB05A5B9}" presName="hierRoot2" presStyleCnt="0"/>
      <dgm:spPr/>
    </dgm:pt>
    <dgm:pt modelId="{E142558F-7355-4B6C-8361-26744FC3DB9F}" type="pres">
      <dgm:prSet presAssocID="{6BC46A6D-0404-4825-8D63-DCB1CB05A5B9}" presName="composite2" presStyleCnt="0"/>
      <dgm:spPr/>
    </dgm:pt>
    <dgm:pt modelId="{FE28E22D-9CC1-44C9-B513-F1A19F3D1A6E}" type="pres">
      <dgm:prSet presAssocID="{6BC46A6D-0404-4825-8D63-DCB1CB05A5B9}" presName="background2" presStyleLbl="node2" presStyleIdx="0" presStyleCnt="4"/>
      <dgm:spPr/>
    </dgm:pt>
    <dgm:pt modelId="{6149931D-ECF4-4A13-B242-F0DDC2E09499}" type="pres">
      <dgm:prSet presAssocID="{6BC46A6D-0404-4825-8D63-DCB1CB05A5B9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F1AEF70-53E7-49DF-94C7-B6937092DCE6}" type="pres">
      <dgm:prSet presAssocID="{6BC46A6D-0404-4825-8D63-DCB1CB05A5B9}" presName="hierChild3" presStyleCnt="0"/>
      <dgm:spPr/>
    </dgm:pt>
    <dgm:pt modelId="{B86AE8EA-63C9-4516-B5B6-971A292BB41A}" type="pres">
      <dgm:prSet presAssocID="{B245E403-A852-4EB7-A909-61ED654137CC}" presName="Name10" presStyleLbl="parChTrans1D2" presStyleIdx="1" presStyleCnt="4"/>
      <dgm:spPr/>
      <dgm:t>
        <a:bodyPr/>
        <a:lstStyle/>
        <a:p>
          <a:endParaRPr lang="it-IT"/>
        </a:p>
      </dgm:t>
    </dgm:pt>
    <dgm:pt modelId="{4B2D525C-1B4B-4FAA-9D12-F555FE3E4692}" type="pres">
      <dgm:prSet presAssocID="{56AAFB22-53C1-4444-BC85-C8A3EDEDF903}" presName="hierRoot2" presStyleCnt="0"/>
      <dgm:spPr/>
    </dgm:pt>
    <dgm:pt modelId="{ACE0BF5A-0DE2-4643-BF27-34EC59DB5747}" type="pres">
      <dgm:prSet presAssocID="{56AAFB22-53C1-4444-BC85-C8A3EDEDF903}" presName="composite2" presStyleCnt="0"/>
      <dgm:spPr/>
    </dgm:pt>
    <dgm:pt modelId="{90714B0F-053F-45D1-9D01-318AE880E145}" type="pres">
      <dgm:prSet presAssocID="{56AAFB22-53C1-4444-BC85-C8A3EDEDF903}" presName="background2" presStyleLbl="node2" presStyleIdx="1" presStyleCnt="4"/>
      <dgm:spPr/>
    </dgm:pt>
    <dgm:pt modelId="{D13B27A4-627F-4E8A-9055-3673F1583713}" type="pres">
      <dgm:prSet presAssocID="{56AAFB22-53C1-4444-BC85-C8A3EDEDF903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E7B95FF-22C5-416A-9675-E38A5057FDD0}" type="pres">
      <dgm:prSet presAssocID="{56AAFB22-53C1-4444-BC85-C8A3EDEDF903}" presName="hierChild3" presStyleCnt="0"/>
      <dgm:spPr/>
    </dgm:pt>
    <dgm:pt modelId="{1BAB7F87-E2B1-4B46-A796-03CEEE7959E6}" type="pres">
      <dgm:prSet presAssocID="{22A7FEC7-81FB-4233-9DA9-79253F9AF3E7}" presName="Name10" presStyleLbl="parChTrans1D2" presStyleIdx="2" presStyleCnt="4"/>
      <dgm:spPr/>
      <dgm:t>
        <a:bodyPr/>
        <a:lstStyle/>
        <a:p>
          <a:endParaRPr lang="it-IT"/>
        </a:p>
      </dgm:t>
    </dgm:pt>
    <dgm:pt modelId="{96750182-8F06-4138-B498-0FD6C74AE2BC}" type="pres">
      <dgm:prSet presAssocID="{CEB7F9ED-BCC7-4701-B7C1-AA2A5601BDDE}" presName="hierRoot2" presStyleCnt="0"/>
      <dgm:spPr/>
    </dgm:pt>
    <dgm:pt modelId="{FDC29AB8-E5D5-44FA-8E9E-B70BC3CB4F3F}" type="pres">
      <dgm:prSet presAssocID="{CEB7F9ED-BCC7-4701-B7C1-AA2A5601BDDE}" presName="composite2" presStyleCnt="0"/>
      <dgm:spPr/>
    </dgm:pt>
    <dgm:pt modelId="{25F1A144-76E6-40A4-B80D-82A9237DDF2A}" type="pres">
      <dgm:prSet presAssocID="{CEB7F9ED-BCC7-4701-B7C1-AA2A5601BDDE}" presName="background2" presStyleLbl="node2" presStyleIdx="2" presStyleCnt="4"/>
      <dgm:spPr/>
    </dgm:pt>
    <dgm:pt modelId="{DF2A79BD-6D7E-4C5E-A149-5813C94EBE42}" type="pres">
      <dgm:prSet presAssocID="{CEB7F9ED-BCC7-4701-B7C1-AA2A5601BDDE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CF8594F-C723-47DF-B09C-CFE331F41EC0}" type="pres">
      <dgm:prSet presAssocID="{CEB7F9ED-BCC7-4701-B7C1-AA2A5601BDDE}" presName="hierChild3" presStyleCnt="0"/>
      <dgm:spPr/>
    </dgm:pt>
    <dgm:pt modelId="{15BBBB93-B2A6-4130-B7EA-81D7CC90F61C}" type="pres">
      <dgm:prSet presAssocID="{C52CFFF0-5E5E-4D85-9AC8-1677B26223B9}" presName="Name10" presStyleLbl="parChTrans1D2" presStyleIdx="3" presStyleCnt="4"/>
      <dgm:spPr/>
      <dgm:t>
        <a:bodyPr/>
        <a:lstStyle/>
        <a:p>
          <a:endParaRPr lang="it-IT"/>
        </a:p>
      </dgm:t>
    </dgm:pt>
    <dgm:pt modelId="{1A838678-2B11-4C89-85B0-0D05835335E7}" type="pres">
      <dgm:prSet presAssocID="{A9D87B5B-F747-4EFD-9AD0-46A7076270E9}" presName="hierRoot2" presStyleCnt="0"/>
      <dgm:spPr/>
    </dgm:pt>
    <dgm:pt modelId="{9062445B-8A49-4C70-90FC-F5F062CCEB83}" type="pres">
      <dgm:prSet presAssocID="{A9D87B5B-F747-4EFD-9AD0-46A7076270E9}" presName="composite2" presStyleCnt="0"/>
      <dgm:spPr/>
    </dgm:pt>
    <dgm:pt modelId="{DC1012C8-5687-47FC-9868-42DEE8F81596}" type="pres">
      <dgm:prSet presAssocID="{A9D87B5B-F747-4EFD-9AD0-46A7076270E9}" presName="background2" presStyleLbl="node2" presStyleIdx="3" presStyleCnt="4"/>
      <dgm:spPr/>
    </dgm:pt>
    <dgm:pt modelId="{8333CE32-3338-4308-BDCD-6326F88D373A}" type="pres">
      <dgm:prSet presAssocID="{A9D87B5B-F747-4EFD-9AD0-46A7076270E9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93A7079-8037-451A-A8FB-733732592489}" type="pres">
      <dgm:prSet presAssocID="{A9D87B5B-F747-4EFD-9AD0-46A7076270E9}" presName="hierChild3" presStyleCnt="0"/>
      <dgm:spPr/>
    </dgm:pt>
    <dgm:pt modelId="{94C33B1D-16F6-48E9-9CE5-AC9D0660C1D3}" type="pres">
      <dgm:prSet presAssocID="{69BC63F6-B079-4EFF-8333-BACEE6DD1CC2}" presName="hierRoot1" presStyleCnt="0"/>
      <dgm:spPr/>
    </dgm:pt>
    <dgm:pt modelId="{D670181B-1B13-4F5C-B78E-E584FC51C225}" type="pres">
      <dgm:prSet presAssocID="{69BC63F6-B079-4EFF-8333-BACEE6DD1CC2}" presName="composite" presStyleCnt="0"/>
      <dgm:spPr/>
    </dgm:pt>
    <dgm:pt modelId="{19AC3C5D-CE11-4315-8C02-722F76C178C7}" type="pres">
      <dgm:prSet presAssocID="{69BC63F6-B079-4EFF-8333-BACEE6DD1CC2}" presName="background" presStyleLbl="node0" presStyleIdx="1" presStyleCnt="3"/>
      <dgm:spPr/>
    </dgm:pt>
    <dgm:pt modelId="{2BA497D6-4522-42C6-B0A2-BF2D917A00EF}" type="pres">
      <dgm:prSet presAssocID="{69BC63F6-B079-4EFF-8333-BACEE6DD1CC2}" presName="text" presStyleLbl="fgAcc0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030FF1F-6215-4513-9D1E-1FD569E22D81}" type="pres">
      <dgm:prSet presAssocID="{69BC63F6-B079-4EFF-8333-BACEE6DD1CC2}" presName="hierChild2" presStyleCnt="0"/>
      <dgm:spPr/>
    </dgm:pt>
    <dgm:pt modelId="{79835414-F959-43EE-AE3F-9B7EC0723D00}" type="pres">
      <dgm:prSet presAssocID="{730D2F65-5B7D-44CF-B196-22D93C0E84B0}" presName="hierRoot1" presStyleCnt="0"/>
      <dgm:spPr/>
    </dgm:pt>
    <dgm:pt modelId="{695EB03E-0353-4C28-A529-28780EEB0432}" type="pres">
      <dgm:prSet presAssocID="{730D2F65-5B7D-44CF-B196-22D93C0E84B0}" presName="composite" presStyleCnt="0"/>
      <dgm:spPr/>
    </dgm:pt>
    <dgm:pt modelId="{D79743EB-BEF5-44AB-87E3-CE3454AABFD8}" type="pres">
      <dgm:prSet presAssocID="{730D2F65-5B7D-44CF-B196-22D93C0E84B0}" presName="background" presStyleLbl="node0" presStyleIdx="2" presStyleCnt="3"/>
      <dgm:spPr/>
    </dgm:pt>
    <dgm:pt modelId="{0AF9A2AF-0914-4590-A3B0-438BBABF40EF}" type="pres">
      <dgm:prSet presAssocID="{730D2F65-5B7D-44CF-B196-22D93C0E84B0}" presName="text" presStyleLbl="fgAcc0" presStyleIdx="2" presStyleCnt="3" custLinFactX="-184979" custLinFactNeighborX="-200000" custLinFactNeighborY="-87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C1CC6141-AD5D-44A0-94D8-25259E932ED8}" type="pres">
      <dgm:prSet presAssocID="{730D2F65-5B7D-44CF-B196-22D93C0E84B0}" presName="hierChild2" presStyleCnt="0"/>
      <dgm:spPr/>
    </dgm:pt>
  </dgm:ptLst>
  <dgm:cxnLst>
    <dgm:cxn modelId="{E5C036BC-B805-47E9-BD31-FE0390DC0624}" type="presOf" srcId="{730D2F65-5B7D-44CF-B196-22D93C0E84B0}" destId="{0AF9A2AF-0914-4590-A3B0-438BBABF40EF}" srcOrd="0" destOrd="0" presId="urn:microsoft.com/office/officeart/2005/8/layout/hierarchy1"/>
    <dgm:cxn modelId="{1F582296-0B66-4157-B411-E868BA3A4081}" srcId="{AF096D0B-E60F-4295-A93E-1B75AFEECE68}" destId="{56AAFB22-53C1-4444-BC85-C8A3EDEDF903}" srcOrd="1" destOrd="0" parTransId="{B245E403-A852-4EB7-A909-61ED654137CC}" sibTransId="{C6FE0F0F-AD20-4458-BEB3-47A9D7AEDA6C}"/>
    <dgm:cxn modelId="{4AA5EB33-7583-48F1-B1C4-DE8058DA169F}" type="presOf" srcId="{6B7DFBA0-2F2E-4A09-825B-146C40ED009E}" destId="{1E09FAB4-03D8-4A83-B702-27A9B3A9C928}" srcOrd="0" destOrd="0" presId="urn:microsoft.com/office/officeart/2005/8/layout/hierarchy1"/>
    <dgm:cxn modelId="{A0A5DA61-85E5-4241-8E5B-A9ABEFEC8417}" srcId="{6B7DFBA0-2F2E-4A09-825B-146C40ED009E}" destId="{730D2F65-5B7D-44CF-B196-22D93C0E84B0}" srcOrd="2" destOrd="0" parTransId="{7270DAF9-AEC4-4B9D-8517-4740E1295087}" sibTransId="{6D03816C-2DA3-42A9-B176-C8E1E9965A67}"/>
    <dgm:cxn modelId="{00273CC8-4683-4AD7-A727-314CF5424F1A}" type="presOf" srcId="{AF096D0B-E60F-4295-A93E-1B75AFEECE68}" destId="{1ECD1739-3A50-4226-A40F-DC273914F0EE}" srcOrd="0" destOrd="0" presId="urn:microsoft.com/office/officeart/2005/8/layout/hierarchy1"/>
    <dgm:cxn modelId="{2EB950CE-96B5-46BA-B740-9FC910B8A68F}" type="presOf" srcId="{22A7FEC7-81FB-4233-9DA9-79253F9AF3E7}" destId="{1BAB7F87-E2B1-4B46-A796-03CEEE7959E6}" srcOrd="0" destOrd="0" presId="urn:microsoft.com/office/officeart/2005/8/layout/hierarchy1"/>
    <dgm:cxn modelId="{A6825B93-6EB9-4A79-952B-C5B37783EE71}" type="presOf" srcId="{56AAFB22-53C1-4444-BC85-C8A3EDEDF903}" destId="{D13B27A4-627F-4E8A-9055-3673F1583713}" srcOrd="0" destOrd="0" presId="urn:microsoft.com/office/officeart/2005/8/layout/hierarchy1"/>
    <dgm:cxn modelId="{2E52C75C-26DD-42B8-A8E1-6235A9BA971B}" srcId="{AF096D0B-E60F-4295-A93E-1B75AFEECE68}" destId="{CEB7F9ED-BCC7-4701-B7C1-AA2A5601BDDE}" srcOrd="2" destOrd="0" parTransId="{22A7FEC7-81FB-4233-9DA9-79253F9AF3E7}" sibTransId="{1FD58F94-0746-4EC3-A62C-5EC1FBC5C211}"/>
    <dgm:cxn modelId="{9FFD55AD-C878-4143-BB38-7757A65A9E26}" type="presOf" srcId="{D4188B7E-42FD-41D7-9B1C-F0E15DF91F96}" destId="{31B28569-2A72-431B-96B4-3EFA4142C897}" srcOrd="0" destOrd="0" presId="urn:microsoft.com/office/officeart/2005/8/layout/hierarchy1"/>
    <dgm:cxn modelId="{7959BEDE-8EE1-4096-832D-56E1C12CE949}" type="presOf" srcId="{A9D87B5B-F747-4EFD-9AD0-46A7076270E9}" destId="{8333CE32-3338-4308-BDCD-6326F88D373A}" srcOrd="0" destOrd="0" presId="urn:microsoft.com/office/officeart/2005/8/layout/hierarchy1"/>
    <dgm:cxn modelId="{0CA5A5A0-A3DB-41EA-9BF9-D25231AC3FCD}" srcId="{6B7DFBA0-2F2E-4A09-825B-146C40ED009E}" destId="{69BC63F6-B079-4EFF-8333-BACEE6DD1CC2}" srcOrd="1" destOrd="0" parTransId="{22B582BD-9F0E-42E3-A4E0-F72087B3DD56}" sibTransId="{793BCB0D-6E0E-45DE-9DBD-1DCC4012D044}"/>
    <dgm:cxn modelId="{3F777D6F-0C4B-40EF-87B7-047D4258AED8}" type="presOf" srcId="{69BC63F6-B079-4EFF-8333-BACEE6DD1CC2}" destId="{2BA497D6-4522-42C6-B0A2-BF2D917A00EF}" srcOrd="0" destOrd="0" presId="urn:microsoft.com/office/officeart/2005/8/layout/hierarchy1"/>
    <dgm:cxn modelId="{E55AF3EE-55D5-41D8-AA9C-A0B5FFD029FE}" type="presOf" srcId="{B245E403-A852-4EB7-A909-61ED654137CC}" destId="{B86AE8EA-63C9-4516-B5B6-971A292BB41A}" srcOrd="0" destOrd="0" presId="urn:microsoft.com/office/officeart/2005/8/layout/hierarchy1"/>
    <dgm:cxn modelId="{37A47813-6F0C-4C1F-A2E0-DF06DCC963EC}" type="presOf" srcId="{C52CFFF0-5E5E-4D85-9AC8-1677B26223B9}" destId="{15BBBB93-B2A6-4130-B7EA-81D7CC90F61C}" srcOrd="0" destOrd="0" presId="urn:microsoft.com/office/officeart/2005/8/layout/hierarchy1"/>
    <dgm:cxn modelId="{21839937-BF67-42AF-AA90-7BD2E9ABE862}" srcId="{AF096D0B-E60F-4295-A93E-1B75AFEECE68}" destId="{A9D87B5B-F747-4EFD-9AD0-46A7076270E9}" srcOrd="3" destOrd="0" parTransId="{C52CFFF0-5E5E-4D85-9AC8-1677B26223B9}" sibTransId="{AB562F2F-4539-4CAE-A85E-73F3B0C18C11}"/>
    <dgm:cxn modelId="{7A6FA404-0032-4E8E-9A05-3F3ECBF75B67}" srcId="{6B7DFBA0-2F2E-4A09-825B-146C40ED009E}" destId="{AF096D0B-E60F-4295-A93E-1B75AFEECE68}" srcOrd="0" destOrd="0" parTransId="{C8413746-B1AF-4F41-A57F-5DC0E3829BF0}" sibTransId="{12FDB093-AD2E-4B25-AC4E-6E1D3273604B}"/>
    <dgm:cxn modelId="{AE3CFB99-B38A-4609-9736-1F01445C5551}" type="presOf" srcId="{CEB7F9ED-BCC7-4701-B7C1-AA2A5601BDDE}" destId="{DF2A79BD-6D7E-4C5E-A149-5813C94EBE42}" srcOrd="0" destOrd="0" presId="urn:microsoft.com/office/officeart/2005/8/layout/hierarchy1"/>
    <dgm:cxn modelId="{F1A29C65-F27D-40C8-B1FA-87BF26DD8045}" type="presOf" srcId="{6BC46A6D-0404-4825-8D63-DCB1CB05A5B9}" destId="{6149931D-ECF4-4A13-B242-F0DDC2E09499}" srcOrd="0" destOrd="0" presId="urn:microsoft.com/office/officeart/2005/8/layout/hierarchy1"/>
    <dgm:cxn modelId="{050377FF-5B11-4E96-A488-D203F5B07812}" srcId="{AF096D0B-E60F-4295-A93E-1B75AFEECE68}" destId="{6BC46A6D-0404-4825-8D63-DCB1CB05A5B9}" srcOrd="0" destOrd="0" parTransId="{D4188B7E-42FD-41D7-9B1C-F0E15DF91F96}" sibTransId="{2767764A-E572-462D-89DB-2D34FF82F08C}"/>
    <dgm:cxn modelId="{9EDB4EE7-41A9-46D1-A975-ECB688C85232}" type="presParOf" srcId="{1E09FAB4-03D8-4A83-B702-27A9B3A9C928}" destId="{9403CC27-D892-40C9-9B17-E8B3862B9FBD}" srcOrd="0" destOrd="0" presId="urn:microsoft.com/office/officeart/2005/8/layout/hierarchy1"/>
    <dgm:cxn modelId="{0DCDB1C2-8735-420B-9055-97D6D8B9DC33}" type="presParOf" srcId="{9403CC27-D892-40C9-9B17-E8B3862B9FBD}" destId="{7BC66FF2-93F2-45E2-A83F-CD70FFC8C09E}" srcOrd="0" destOrd="0" presId="urn:microsoft.com/office/officeart/2005/8/layout/hierarchy1"/>
    <dgm:cxn modelId="{7D93AD36-A31D-4171-A013-5350CBD87359}" type="presParOf" srcId="{7BC66FF2-93F2-45E2-A83F-CD70FFC8C09E}" destId="{553FF1B1-9317-44BD-A15F-20CC47710D63}" srcOrd="0" destOrd="0" presId="urn:microsoft.com/office/officeart/2005/8/layout/hierarchy1"/>
    <dgm:cxn modelId="{9C5C3B13-FA21-49D5-AAD2-DFEFB232AA02}" type="presParOf" srcId="{7BC66FF2-93F2-45E2-A83F-CD70FFC8C09E}" destId="{1ECD1739-3A50-4226-A40F-DC273914F0EE}" srcOrd="1" destOrd="0" presId="urn:microsoft.com/office/officeart/2005/8/layout/hierarchy1"/>
    <dgm:cxn modelId="{4F6AE4AF-4BBB-4E2D-99BD-0EA5A99A8E27}" type="presParOf" srcId="{9403CC27-D892-40C9-9B17-E8B3862B9FBD}" destId="{10709F6A-8E2B-4290-9929-1AA85D3C1BFC}" srcOrd="1" destOrd="0" presId="urn:microsoft.com/office/officeart/2005/8/layout/hierarchy1"/>
    <dgm:cxn modelId="{6EBB0087-DCB4-4757-AA0C-61029407E88B}" type="presParOf" srcId="{10709F6A-8E2B-4290-9929-1AA85D3C1BFC}" destId="{31B28569-2A72-431B-96B4-3EFA4142C897}" srcOrd="0" destOrd="0" presId="urn:microsoft.com/office/officeart/2005/8/layout/hierarchy1"/>
    <dgm:cxn modelId="{237C62C8-DF0C-4EE2-9349-C80BF28E66A7}" type="presParOf" srcId="{10709F6A-8E2B-4290-9929-1AA85D3C1BFC}" destId="{CD974E09-B5CD-4D21-9CB3-6009D342CE0E}" srcOrd="1" destOrd="0" presId="urn:microsoft.com/office/officeart/2005/8/layout/hierarchy1"/>
    <dgm:cxn modelId="{3FF1DAB4-9280-4BA3-B86A-AA2DF0B6BFFD}" type="presParOf" srcId="{CD974E09-B5CD-4D21-9CB3-6009D342CE0E}" destId="{E142558F-7355-4B6C-8361-26744FC3DB9F}" srcOrd="0" destOrd="0" presId="urn:microsoft.com/office/officeart/2005/8/layout/hierarchy1"/>
    <dgm:cxn modelId="{5F174F9B-7165-4714-A4D2-DAD83C5458EB}" type="presParOf" srcId="{E142558F-7355-4B6C-8361-26744FC3DB9F}" destId="{FE28E22D-9CC1-44C9-B513-F1A19F3D1A6E}" srcOrd="0" destOrd="0" presId="urn:microsoft.com/office/officeart/2005/8/layout/hierarchy1"/>
    <dgm:cxn modelId="{D4D55423-10A1-44E1-AF91-92DBC2E3A549}" type="presParOf" srcId="{E142558F-7355-4B6C-8361-26744FC3DB9F}" destId="{6149931D-ECF4-4A13-B242-F0DDC2E09499}" srcOrd="1" destOrd="0" presId="urn:microsoft.com/office/officeart/2005/8/layout/hierarchy1"/>
    <dgm:cxn modelId="{58EF0727-9C13-4C81-BE63-C56A9CB9DB26}" type="presParOf" srcId="{CD974E09-B5CD-4D21-9CB3-6009D342CE0E}" destId="{EF1AEF70-53E7-49DF-94C7-B6937092DCE6}" srcOrd="1" destOrd="0" presId="urn:microsoft.com/office/officeart/2005/8/layout/hierarchy1"/>
    <dgm:cxn modelId="{1EF94F5B-9FEB-42E8-9169-70142E956050}" type="presParOf" srcId="{10709F6A-8E2B-4290-9929-1AA85D3C1BFC}" destId="{B86AE8EA-63C9-4516-B5B6-971A292BB41A}" srcOrd="2" destOrd="0" presId="urn:microsoft.com/office/officeart/2005/8/layout/hierarchy1"/>
    <dgm:cxn modelId="{027B9167-30B2-4FC8-B6D1-DE0373F3A3C1}" type="presParOf" srcId="{10709F6A-8E2B-4290-9929-1AA85D3C1BFC}" destId="{4B2D525C-1B4B-4FAA-9D12-F555FE3E4692}" srcOrd="3" destOrd="0" presId="urn:microsoft.com/office/officeart/2005/8/layout/hierarchy1"/>
    <dgm:cxn modelId="{C844A953-2A87-4EFA-9F12-1A569B936A05}" type="presParOf" srcId="{4B2D525C-1B4B-4FAA-9D12-F555FE3E4692}" destId="{ACE0BF5A-0DE2-4643-BF27-34EC59DB5747}" srcOrd="0" destOrd="0" presId="urn:microsoft.com/office/officeart/2005/8/layout/hierarchy1"/>
    <dgm:cxn modelId="{707B8EEE-388B-4F48-BE4E-FE47F556F8DB}" type="presParOf" srcId="{ACE0BF5A-0DE2-4643-BF27-34EC59DB5747}" destId="{90714B0F-053F-45D1-9D01-318AE880E145}" srcOrd="0" destOrd="0" presId="urn:microsoft.com/office/officeart/2005/8/layout/hierarchy1"/>
    <dgm:cxn modelId="{DD639293-8C9A-4019-9062-CD66D7B2C8FD}" type="presParOf" srcId="{ACE0BF5A-0DE2-4643-BF27-34EC59DB5747}" destId="{D13B27A4-627F-4E8A-9055-3673F1583713}" srcOrd="1" destOrd="0" presId="urn:microsoft.com/office/officeart/2005/8/layout/hierarchy1"/>
    <dgm:cxn modelId="{F70CB97B-123D-423D-81B9-66063D7A8753}" type="presParOf" srcId="{4B2D525C-1B4B-4FAA-9D12-F555FE3E4692}" destId="{DE7B95FF-22C5-416A-9675-E38A5057FDD0}" srcOrd="1" destOrd="0" presId="urn:microsoft.com/office/officeart/2005/8/layout/hierarchy1"/>
    <dgm:cxn modelId="{7BFF7569-148F-4710-BEA5-6A5F36503C8E}" type="presParOf" srcId="{10709F6A-8E2B-4290-9929-1AA85D3C1BFC}" destId="{1BAB7F87-E2B1-4B46-A796-03CEEE7959E6}" srcOrd="4" destOrd="0" presId="urn:microsoft.com/office/officeart/2005/8/layout/hierarchy1"/>
    <dgm:cxn modelId="{0560B812-3E13-4DC4-A4BB-5D3A96F389BA}" type="presParOf" srcId="{10709F6A-8E2B-4290-9929-1AA85D3C1BFC}" destId="{96750182-8F06-4138-B498-0FD6C74AE2BC}" srcOrd="5" destOrd="0" presId="urn:microsoft.com/office/officeart/2005/8/layout/hierarchy1"/>
    <dgm:cxn modelId="{0DA14164-D62A-4C0F-B443-A47DC37503B4}" type="presParOf" srcId="{96750182-8F06-4138-B498-0FD6C74AE2BC}" destId="{FDC29AB8-E5D5-44FA-8E9E-B70BC3CB4F3F}" srcOrd="0" destOrd="0" presId="urn:microsoft.com/office/officeart/2005/8/layout/hierarchy1"/>
    <dgm:cxn modelId="{9C4F6146-0699-42D3-A57E-B6438333455E}" type="presParOf" srcId="{FDC29AB8-E5D5-44FA-8E9E-B70BC3CB4F3F}" destId="{25F1A144-76E6-40A4-B80D-82A9237DDF2A}" srcOrd="0" destOrd="0" presId="urn:microsoft.com/office/officeart/2005/8/layout/hierarchy1"/>
    <dgm:cxn modelId="{96777F64-4816-4C1A-8E69-5790208C5C2B}" type="presParOf" srcId="{FDC29AB8-E5D5-44FA-8E9E-B70BC3CB4F3F}" destId="{DF2A79BD-6D7E-4C5E-A149-5813C94EBE42}" srcOrd="1" destOrd="0" presId="urn:microsoft.com/office/officeart/2005/8/layout/hierarchy1"/>
    <dgm:cxn modelId="{70407F0F-76A7-4FA8-8AA2-F5C816AA1BA8}" type="presParOf" srcId="{96750182-8F06-4138-B498-0FD6C74AE2BC}" destId="{2CF8594F-C723-47DF-B09C-CFE331F41EC0}" srcOrd="1" destOrd="0" presId="urn:microsoft.com/office/officeart/2005/8/layout/hierarchy1"/>
    <dgm:cxn modelId="{62FEF15C-E217-49B3-8ADB-4ACA7C743A19}" type="presParOf" srcId="{10709F6A-8E2B-4290-9929-1AA85D3C1BFC}" destId="{15BBBB93-B2A6-4130-B7EA-81D7CC90F61C}" srcOrd="6" destOrd="0" presId="urn:microsoft.com/office/officeart/2005/8/layout/hierarchy1"/>
    <dgm:cxn modelId="{13F43247-F17D-4E2F-AC56-1073C0F52077}" type="presParOf" srcId="{10709F6A-8E2B-4290-9929-1AA85D3C1BFC}" destId="{1A838678-2B11-4C89-85B0-0D05835335E7}" srcOrd="7" destOrd="0" presId="urn:microsoft.com/office/officeart/2005/8/layout/hierarchy1"/>
    <dgm:cxn modelId="{DFB4933C-3A53-4C7E-80EC-29EE6223558D}" type="presParOf" srcId="{1A838678-2B11-4C89-85B0-0D05835335E7}" destId="{9062445B-8A49-4C70-90FC-F5F062CCEB83}" srcOrd="0" destOrd="0" presId="urn:microsoft.com/office/officeart/2005/8/layout/hierarchy1"/>
    <dgm:cxn modelId="{D11B64E0-5154-4F94-9A43-01A395648462}" type="presParOf" srcId="{9062445B-8A49-4C70-90FC-F5F062CCEB83}" destId="{DC1012C8-5687-47FC-9868-42DEE8F81596}" srcOrd="0" destOrd="0" presId="urn:microsoft.com/office/officeart/2005/8/layout/hierarchy1"/>
    <dgm:cxn modelId="{F5E61E54-2D1A-4456-B64E-D2008C8E5E8D}" type="presParOf" srcId="{9062445B-8A49-4C70-90FC-F5F062CCEB83}" destId="{8333CE32-3338-4308-BDCD-6326F88D373A}" srcOrd="1" destOrd="0" presId="urn:microsoft.com/office/officeart/2005/8/layout/hierarchy1"/>
    <dgm:cxn modelId="{E60808C1-B1E1-4646-BDD0-337EA7FFA0A8}" type="presParOf" srcId="{1A838678-2B11-4C89-85B0-0D05835335E7}" destId="{393A7079-8037-451A-A8FB-733732592489}" srcOrd="1" destOrd="0" presId="urn:microsoft.com/office/officeart/2005/8/layout/hierarchy1"/>
    <dgm:cxn modelId="{CCB3820F-3491-42C0-8C8D-CB74383DCB32}" type="presParOf" srcId="{1E09FAB4-03D8-4A83-B702-27A9B3A9C928}" destId="{94C33B1D-16F6-48E9-9CE5-AC9D0660C1D3}" srcOrd="1" destOrd="0" presId="urn:microsoft.com/office/officeart/2005/8/layout/hierarchy1"/>
    <dgm:cxn modelId="{E37C0728-0EBA-4972-BA52-98FE60B1AEF8}" type="presParOf" srcId="{94C33B1D-16F6-48E9-9CE5-AC9D0660C1D3}" destId="{D670181B-1B13-4F5C-B78E-E584FC51C225}" srcOrd="0" destOrd="0" presId="urn:microsoft.com/office/officeart/2005/8/layout/hierarchy1"/>
    <dgm:cxn modelId="{90786F4B-76E9-4637-88F3-4E32ADA84B4A}" type="presParOf" srcId="{D670181B-1B13-4F5C-B78E-E584FC51C225}" destId="{19AC3C5D-CE11-4315-8C02-722F76C178C7}" srcOrd="0" destOrd="0" presId="urn:microsoft.com/office/officeart/2005/8/layout/hierarchy1"/>
    <dgm:cxn modelId="{8A60746E-4034-4041-99C4-BC03FFCD7E46}" type="presParOf" srcId="{D670181B-1B13-4F5C-B78E-E584FC51C225}" destId="{2BA497D6-4522-42C6-B0A2-BF2D917A00EF}" srcOrd="1" destOrd="0" presId="urn:microsoft.com/office/officeart/2005/8/layout/hierarchy1"/>
    <dgm:cxn modelId="{8E3679A0-ADDA-4D6E-8098-85B7FAB534F8}" type="presParOf" srcId="{94C33B1D-16F6-48E9-9CE5-AC9D0660C1D3}" destId="{7030FF1F-6215-4513-9D1E-1FD569E22D81}" srcOrd="1" destOrd="0" presId="urn:microsoft.com/office/officeart/2005/8/layout/hierarchy1"/>
    <dgm:cxn modelId="{982D925B-E5A0-4069-B9B1-9481D6171E51}" type="presParOf" srcId="{1E09FAB4-03D8-4A83-B702-27A9B3A9C928}" destId="{79835414-F959-43EE-AE3F-9B7EC0723D00}" srcOrd="2" destOrd="0" presId="urn:microsoft.com/office/officeart/2005/8/layout/hierarchy1"/>
    <dgm:cxn modelId="{7DF57D7B-A970-4F31-8483-40AF10C33C42}" type="presParOf" srcId="{79835414-F959-43EE-AE3F-9B7EC0723D00}" destId="{695EB03E-0353-4C28-A529-28780EEB0432}" srcOrd="0" destOrd="0" presId="urn:microsoft.com/office/officeart/2005/8/layout/hierarchy1"/>
    <dgm:cxn modelId="{238699B5-6017-4AFE-A560-2D05051DE6F0}" type="presParOf" srcId="{695EB03E-0353-4C28-A529-28780EEB0432}" destId="{D79743EB-BEF5-44AB-87E3-CE3454AABFD8}" srcOrd="0" destOrd="0" presId="urn:microsoft.com/office/officeart/2005/8/layout/hierarchy1"/>
    <dgm:cxn modelId="{F42038B4-8A7C-40D6-84D2-3CB69B1EA0E6}" type="presParOf" srcId="{695EB03E-0353-4C28-A529-28780EEB0432}" destId="{0AF9A2AF-0914-4590-A3B0-438BBABF40EF}" srcOrd="1" destOrd="0" presId="urn:microsoft.com/office/officeart/2005/8/layout/hierarchy1"/>
    <dgm:cxn modelId="{3589D12D-A670-43D4-8D2A-97E0471B0E1F}" type="presParOf" srcId="{79835414-F959-43EE-AE3F-9B7EC0723D00}" destId="{C1CC6141-AD5D-44A0-94D8-25259E932ED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5BBBB93-B2A6-4130-B7EA-81D7CC90F61C}">
      <dsp:nvSpPr>
        <dsp:cNvPr id="0" name=""/>
        <dsp:cNvSpPr/>
      </dsp:nvSpPr>
      <dsp:spPr>
        <a:xfrm>
          <a:off x="2115655" y="481322"/>
          <a:ext cx="1673854" cy="10976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3467"/>
              </a:lnTo>
              <a:lnTo>
                <a:pt x="1673854" y="1013467"/>
              </a:lnTo>
              <a:lnTo>
                <a:pt x="1673854" y="1097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AB7F87-E2B1-4B46-A796-03CEEE7959E6}">
      <dsp:nvSpPr>
        <dsp:cNvPr id="0" name=""/>
        <dsp:cNvSpPr/>
      </dsp:nvSpPr>
      <dsp:spPr>
        <a:xfrm>
          <a:off x="2115655" y="481322"/>
          <a:ext cx="562721" cy="10976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3467"/>
              </a:lnTo>
              <a:lnTo>
                <a:pt x="562721" y="1013467"/>
              </a:lnTo>
              <a:lnTo>
                <a:pt x="562721" y="1097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6AE8EA-63C9-4516-B5B6-971A292BB41A}">
      <dsp:nvSpPr>
        <dsp:cNvPr id="0" name=""/>
        <dsp:cNvSpPr/>
      </dsp:nvSpPr>
      <dsp:spPr>
        <a:xfrm>
          <a:off x="1567243" y="481322"/>
          <a:ext cx="548412" cy="1097686"/>
        </a:xfrm>
        <a:custGeom>
          <a:avLst/>
          <a:gdLst/>
          <a:ahLst/>
          <a:cxnLst/>
          <a:rect l="0" t="0" r="0" b="0"/>
          <a:pathLst>
            <a:path>
              <a:moveTo>
                <a:pt x="548412" y="0"/>
              </a:moveTo>
              <a:lnTo>
                <a:pt x="548412" y="1013467"/>
              </a:lnTo>
              <a:lnTo>
                <a:pt x="0" y="1013467"/>
              </a:lnTo>
              <a:lnTo>
                <a:pt x="0" y="1097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B28569-2A72-431B-96B4-3EFA4142C897}">
      <dsp:nvSpPr>
        <dsp:cNvPr id="0" name=""/>
        <dsp:cNvSpPr/>
      </dsp:nvSpPr>
      <dsp:spPr>
        <a:xfrm>
          <a:off x="456110" y="481322"/>
          <a:ext cx="1659545" cy="1097686"/>
        </a:xfrm>
        <a:custGeom>
          <a:avLst/>
          <a:gdLst/>
          <a:ahLst/>
          <a:cxnLst/>
          <a:rect l="0" t="0" r="0" b="0"/>
          <a:pathLst>
            <a:path>
              <a:moveTo>
                <a:pt x="1659545" y="0"/>
              </a:moveTo>
              <a:lnTo>
                <a:pt x="1659545" y="1013467"/>
              </a:lnTo>
              <a:lnTo>
                <a:pt x="0" y="1013467"/>
              </a:lnTo>
              <a:lnTo>
                <a:pt x="0" y="1097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3FF1B1-9317-44BD-A15F-20CC47710D63}">
      <dsp:nvSpPr>
        <dsp:cNvPr id="0" name=""/>
        <dsp:cNvSpPr/>
      </dsp:nvSpPr>
      <dsp:spPr>
        <a:xfrm>
          <a:off x="1661101" y="-95961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CD1739-3A50-4226-A40F-DC273914F0EE}">
      <dsp:nvSpPr>
        <dsp:cNvPr id="0" name=""/>
        <dsp:cNvSpPr/>
      </dsp:nvSpPr>
      <dsp:spPr>
        <a:xfrm>
          <a:off x="1762113" y="0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Direzione</a:t>
          </a:r>
        </a:p>
      </dsp:txBody>
      <dsp:txXfrm>
        <a:off x="1762113" y="0"/>
        <a:ext cx="909109" cy="577284"/>
      </dsp:txXfrm>
    </dsp:sp>
    <dsp:sp modelId="{FE28E22D-9CC1-44C9-B513-F1A19F3D1A6E}">
      <dsp:nvSpPr>
        <dsp:cNvPr id="0" name=""/>
        <dsp:cNvSpPr/>
      </dsp:nvSpPr>
      <dsp:spPr>
        <a:xfrm>
          <a:off x="1555" y="1579008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49931D-ECF4-4A13-B242-F0DDC2E09499}">
      <dsp:nvSpPr>
        <dsp:cNvPr id="0" name=""/>
        <dsp:cNvSpPr/>
      </dsp:nvSpPr>
      <dsp:spPr>
        <a:xfrm>
          <a:off x="102568" y="1674970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Produzione e Magazzino</a:t>
          </a:r>
        </a:p>
      </dsp:txBody>
      <dsp:txXfrm>
        <a:off x="102568" y="1674970"/>
        <a:ext cx="909109" cy="577284"/>
      </dsp:txXfrm>
    </dsp:sp>
    <dsp:sp modelId="{90714B0F-053F-45D1-9D01-318AE880E145}">
      <dsp:nvSpPr>
        <dsp:cNvPr id="0" name=""/>
        <dsp:cNvSpPr/>
      </dsp:nvSpPr>
      <dsp:spPr>
        <a:xfrm>
          <a:off x="1112689" y="1579008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3B27A4-627F-4E8A-9055-3673F1583713}">
      <dsp:nvSpPr>
        <dsp:cNvPr id="0" name=""/>
        <dsp:cNvSpPr/>
      </dsp:nvSpPr>
      <dsp:spPr>
        <a:xfrm>
          <a:off x="1213701" y="1674970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Commerciale</a:t>
          </a:r>
        </a:p>
      </dsp:txBody>
      <dsp:txXfrm>
        <a:off x="1213701" y="1674970"/>
        <a:ext cx="909109" cy="577284"/>
      </dsp:txXfrm>
    </dsp:sp>
    <dsp:sp modelId="{25F1A144-76E6-40A4-B80D-82A9237DDF2A}">
      <dsp:nvSpPr>
        <dsp:cNvPr id="0" name=""/>
        <dsp:cNvSpPr/>
      </dsp:nvSpPr>
      <dsp:spPr>
        <a:xfrm>
          <a:off x="2223822" y="1579008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2A79BD-6D7E-4C5E-A149-5813C94EBE42}">
      <dsp:nvSpPr>
        <dsp:cNvPr id="0" name=""/>
        <dsp:cNvSpPr/>
      </dsp:nvSpPr>
      <dsp:spPr>
        <a:xfrm>
          <a:off x="2324834" y="1674970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Acquisti</a:t>
          </a:r>
        </a:p>
      </dsp:txBody>
      <dsp:txXfrm>
        <a:off x="2324834" y="1674970"/>
        <a:ext cx="909109" cy="577284"/>
      </dsp:txXfrm>
    </dsp:sp>
    <dsp:sp modelId="{DC1012C8-5687-47FC-9868-42DEE8F81596}">
      <dsp:nvSpPr>
        <dsp:cNvPr id="0" name=""/>
        <dsp:cNvSpPr/>
      </dsp:nvSpPr>
      <dsp:spPr>
        <a:xfrm>
          <a:off x="3334956" y="1579008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33CE32-3338-4308-BDCD-6326F88D373A}">
      <dsp:nvSpPr>
        <dsp:cNvPr id="0" name=""/>
        <dsp:cNvSpPr/>
      </dsp:nvSpPr>
      <dsp:spPr>
        <a:xfrm>
          <a:off x="3435968" y="1674970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Amministrazione</a:t>
          </a:r>
        </a:p>
      </dsp:txBody>
      <dsp:txXfrm>
        <a:off x="3435968" y="1674970"/>
        <a:ext cx="909109" cy="577284"/>
      </dsp:txXfrm>
    </dsp:sp>
    <dsp:sp modelId="{19AC3C5D-CE11-4315-8C02-722F76C178C7}">
      <dsp:nvSpPr>
        <dsp:cNvPr id="0" name=""/>
        <dsp:cNvSpPr/>
      </dsp:nvSpPr>
      <dsp:spPr>
        <a:xfrm>
          <a:off x="2779389" y="737325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A497D6-4522-42C6-B0A2-BF2D917A00EF}">
      <dsp:nvSpPr>
        <dsp:cNvPr id="0" name=""/>
        <dsp:cNvSpPr/>
      </dsp:nvSpPr>
      <dsp:spPr>
        <a:xfrm>
          <a:off x="2880401" y="833286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RDQ</a:t>
          </a:r>
        </a:p>
      </dsp:txBody>
      <dsp:txXfrm>
        <a:off x="2880401" y="833286"/>
        <a:ext cx="909109" cy="577284"/>
      </dsp:txXfrm>
    </dsp:sp>
    <dsp:sp modelId="{D79743EB-BEF5-44AB-87E3-CE3454AABFD8}">
      <dsp:nvSpPr>
        <dsp:cNvPr id="0" name=""/>
        <dsp:cNvSpPr/>
      </dsp:nvSpPr>
      <dsp:spPr>
        <a:xfrm>
          <a:off x="390643" y="732291"/>
          <a:ext cx="909109" cy="577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F9A2AF-0914-4590-A3B0-438BBABF40EF}">
      <dsp:nvSpPr>
        <dsp:cNvPr id="0" name=""/>
        <dsp:cNvSpPr/>
      </dsp:nvSpPr>
      <dsp:spPr>
        <a:xfrm>
          <a:off x="491655" y="828252"/>
          <a:ext cx="909109" cy="577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RSPP</a:t>
          </a:r>
        </a:p>
      </dsp:txBody>
      <dsp:txXfrm>
        <a:off x="491655" y="828252"/>
        <a:ext cx="909109" cy="5772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2D127-C437-4D81-B6BD-CEB4997B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6837</Words>
  <Characters>38974</Characters>
  <Application>Microsoft Office Word</Application>
  <DocSecurity>0</DocSecurity>
  <Lines>324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7</cp:revision>
  <cp:lastPrinted>2015-01-28T07:31:00Z</cp:lastPrinted>
  <dcterms:created xsi:type="dcterms:W3CDTF">2015-03-17T12:32:00Z</dcterms:created>
  <dcterms:modified xsi:type="dcterms:W3CDTF">2015-06-29T06:43:00Z</dcterms:modified>
</cp:coreProperties>
</file>